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26C" w:rsidRDefault="0064426C" w:rsidP="0064426C">
      <w:pPr>
        <w:ind w:hanging="13"/>
        <w:jc w:val="center"/>
      </w:pPr>
      <w:r>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3.5pt" o:ole="" filled="t">
            <v:fill color2="black"/>
            <v:imagedata r:id="rId6" o:title=""/>
          </v:shape>
          <o:OLEObject Type="Embed" ProgID="Word.Picture.8" ShapeID="_x0000_i1025" DrawAspect="Content" ObjectID="_1603620747" r:id="rId7"/>
        </w:object>
      </w:r>
    </w:p>
    <w:p w:rsidR="0064426C" w:rsidRPr="00E100A6" w:rsidRDefault="0064426C" w:rsidP="0064426C">
      <w:pPr>
        <w:ind w:left="-140"/>
        <w:jc w:val="center"/>
        <w:rPr>
          <w:b/>
          <w:caps/>
          <w:sz w:val="28"/>
          <w:szCs w:val="28"/>
        </w:rPr>
      </w:pPr>
      <w:r w:rsidRPr="00E100A6">
        <w:rPr>
          <w:b/>
          <w:caps/>
          <w:sz w:val="28"/>
          <w:szCs w:val="28"/>
        </w:rPr>
        <w:t>Україна</w:t>
      </w:r>
    </w:p>
    <w:p w:rsidR="0064426C" w:rsidRPr="00D55D1D" w:rsidRDefault="0064426C" w:rsidP="0064426C">
      <w:pPr>
        <w:jc w:val="center"/>
        <w:rPr>
          <w:b/>
          <w:caps/>
          <w:sz w:val="28"/>
          <w:szCs w:val="28"/>
        </w:rPr>
      </w:pPr>
      <w:r>
        <w:rPr>
          <w:b/>
          <w:sz w:val="28"/>
          <w:szCs w:val="28"/>
        </w:rPr>
        <w:t>ДНІПРОПЕТРОВСЬК</w:t>
      </w:r>
      <w:r w:rsidRPr="00D55D1D">
        <w:rPr>
          <w:b/>
          <w:caps/>
          <w:sz w:val="28"/>
          <w:szCs w:val="28"/>
        </w:rPr>
        <w:t>а</w:t>
      </w:r>
      <w:r>
        <w:rPr>
          <w:b/>
          <w:sz w:val="28"/>
          <w:szCs w:val="28"/>
        </w:rPr>
        <w:t xml:space="preserve"> </w:t>
      </w:r>
      <w:r w:rsidRPr="00D55D1D">
        <w:rPr>
          <w:b/>
          <w:caps/>
          <w:sz w:val="28"/>
          <w:szCs w:val="28"/>
        </w:rPr>
        <w:t>ОБЛАСТь</w:t>
      </w:r>
    </w:p>
    <w:p w:rsidR="0064426C" w:rsidRDefault="0064426C" w:rsidP="0064426C">
      <w:pPr>
        <w:ind w:hanging="13"/>
        <w:jc w:val="center"/>
        <w:rPr>
          <w:b/>
          <w:sz w:val="28"/>
          <w:szCs w:val="28"/>
        </w:rPr>
      </w:pPr>
      <w:r w:rsidRPr="00E100A6">
        <w:rPr>
          <w:b/>
          <w:sz w:val="28"/>
          <w:szCs w:val="28"/>
        </w:rPr>
        <w:t>ВІЛЬНОГІРСЬК</w:t>
      </w:r>
      <w:r w:rsidRPr="00D55D1D">
        <w:rPr>
          <w:b/>
          <w:caps/>
          <w:sz w:val="28"/>
          <w:szCs w:val="28"/>
        </w:rPr>
        <w:t>а</w:t>
      </w:r>
      <w:r w:rsidRPr="00E100A6">
        <w:rPr>
          <w:b/>
          <w:sz w:val="28"/>
          <w:szCs w:val="28"/>
        </w:rPr>
        <w:t xml:space="preserve">  МІСЬК</w:t>
      </w:r>
      <w:r w:rsidRPr="00D55D1D">
        <w:rPr>
          <w:b/>
          <w:caps/>
          <w:sz w:val="28"/>
          <w:szCs w:val="28"/>
        </w:rPr>
        <w:t>а</w:t>
      </w:r>
      <w:r w:rsidRPr="000D1A0B">
        <w:rPr>
          <w:b/>
          <w:sz w:val="28"/>
          <w:szCs w:val="28"/>
        </w:rPr>
        <w:t xml:space="preserve"> </w:t>
      </w:r>
      <w:r w:rsidRPr="00E100A6">
        <w:rPr>
          <w:b/>
          <w:sz w:val="28"/>
          <w:szCs w:val="28"/>
        </w:rPr>
        <w:t xml:space="preserve"> РАД</w:t>
      </w:r>
      <w:r w:rsidRPr="00D55D1D">
        <w:rPr>
          <w:b/>
          <w:caps/>
          <w:sz w:val="28"/>
          <w:szCs w:val="28"/>
        </w:rPr>
        <w:t>а</w:t>
      </w:r>
    </w:p>
    <w:p w:rsidR="0064426C" w:rsidRPr="00E100A6" w:rsidRDefault="0064426C" w:rsidP="0064426C">
      <w:pPr>
        <w:ind w:hanging="13"/>
        <w:jc w:val="center"/>
        <w:rPr>
          <w:b/>
          <w:sz w:val="28"/>
          <w:szCs w:val="28"/>
        </w:rPr>
      </w:pPr>
      <w:r w:rsidRPr="00E100A6">
        <w:rPr>
          <w:b/>
          <w:sz w:val="28"/>
          <w:szCs w:val="28"/>
        </w:rPr>
        <w:t>ВИКОНАВЧИЙ КОМІТЕТ</w:t>
      </w:r>
      <w:r>
        <w:rPr>
          <w:b/>
          <w:sz w:val="28"/>
          <w:szCs w:val="28"/>
        </w:rPr>
        <w:t xml:space="preserve"> </w:t>
      </w:r>
    </w:p>
    <w:p w:rsidR="0064426C" w:rsidRDefault="0064426C" w:rsidP="0064426C">
      <w:pPr>
        <w:jc w:val="center"/>
        <w:rPr>
          <w:b/>
          <w:bCs/>
        </w:rPr>
      </w:pPr>
      <w:r>
        <w:rPr>
          <w:b/>
          <w:bCs/>
        </w:rPr>
        <w:t>======================================================================</w:t>
      </w:r>
    </w:p>
    <w:p w:rsidR="0064426C" w:rsidRPr="006E457A" w:rsidRDefault="007A5B61" w:rsidP="0064426C">
      <w:pPr>
        <w:pStyle w:val="1"/>
        <w:jc w:val="center"/>
        <w:rPr>
          <w:caps/>
          <w:sz w:val="36"/>
          <w:szCs w:val="36"/>
        </w:rPr>
      </w:pPr>
      <w:r>
        <w:rPr>
          <w:caps/>
          <w:sz w:val="36"/>
          <w:szCs w:val="36"/>
        </w:rPr>
        <w:t xml:space="preserve">ПРОЕКТ </w:t>
      </w:r>
      <w:bookmarkStart w:id="0" w:name="_GoBack"/>
      <w:bookmarkEnd w:id="0"/>
      <w:r w:rsidR="0064426C" w:rsidRPr="006E457A">
        <w:rPr>
          <w:caps/>
          <w:sz w:val="36"/>
          <w:szCs w:val="36"/>
        </w:rPr>
        <w:t>рішення</w:t>
      </w:r>
    </w:p>
    <w:p w:rsidR="0064426C" w:rsidRDefault="0064426C" w:rsidP="0064426C">
      <w:pPr>
        <w:rPr>
          <w:b/>
        </w:rPr>
      </w:pPr>
    </w:p>
    <w:p w:rsidR="0064426C" w:rsidRPr="008D7AD9" w:rsidRDefault="0064426C" w:rsidP="0064426C">
      <w:r>
        <w:t xml:space="preserve">_____________                                         </w:t>
      </w:r>
      <w:r w:rsidRPr="008D7AD9">
        <w:t xml:space="preserve">м. Вільногірськ                    </w:t>
      </w:r>
      <w:r>
        <w:t xml:space="preserve">   </w:t>
      </w:r>
      <w:r w:rsidRPr="008D7AD9">
        <w:t xml:space="preserve">       </w:t>
      </w:r>
      <w:r>
        <w:t xml:space="preserve">          №___________</w:t>
      </w:r>
    </w:p>
    <w:p w:rsidR="0086721B" w:rsidRDefault="0086721B" w:rsidP="0086721B">
      <w:pPr>
        <w:rPr>
          <w:b/>
          <w:bCs/>
        </w:rPr>
      </w:pPr>
    </w:p>
    <w:p w:rsidR="0086721B" w:rsidRDefault="0086721B" w:rsidP="0086721B">
      <w:pPr>
        <w:jc w:val="both"/>
      </w:pPr>
      <w:r>
        <w:t xml:space="preserve">Про відпочинок та оздоровлення </w:t>
      </w:r>
    </w:p>
    <w:p w:rsidR="0086721B" w:rsidRDefault="0086721B" w:rsidP="0086721B">
      <w:pPr>
        <w:jc w:val="both"/>
      </w:pPr>
      <w:r>
        <w:t>дітей і молоді міста у 201</w:t>
      </w:r>
      <w:r w:rsidR="007D50D4">
        <w:t>8</w:t>
      </w:r>
      <w:r>
        <w:t xml:space="preserve"> році</w:t>
      </w:r>
    </w:p>
    <w:p w:rsidR="0086721B" w:rsidRDefault="0086721B" w:rsidP="0086721B">
      <w:pPr>
        <w:jc w:val="both"/>
        <w:rPr>
          <w:b/>
          <w:i/>
          <w:sz w:val="28"/>
          <w:szCs w:val="28"/>
        </w:rPr>
      </w:pPr>
    </w:p>
    <w:p w:rsidR="0086721B" w:rsidRDefault="0086721B" w:rsidP="007D50D4">
      <w:pPr>
        <w:ind w:firstLine="709"/>
        <w:jc w:val="both"/>
        <w:rPr>
          <w:sz w:val="28"/>
          <w:szCs w:val="28"/>
        </w:rPr>
      </w:pPr>
      <w:r>
        <w:rPr>
          <w:sz w:val="28"/>
          <w:szCs w:val="28"/>
        </w:rPr>
        <w:t xml:space="preserve">Заслухавши інформацію </w:t>
      </w:r>
      <w:proofErr w:type="spellStart"/>
      <w:r w:rsidR="007D50D4">
        <w:rPr>
          <w:sz w:val="28"/>
          <w:szCs w:val="28"/>
        </w:rPr>
        <w:t>т.в.о</w:t>
      </w:r>
      <w:proofErr w:type="spellEnd"/>
      <w:r w:rsidR="007D50D4">
        <w:rPr>
          <w:sz w:val="28"/>
          <w:szCs w:val="28"/>
        </w:rPr>
        <w:t xml:space="preserve">. </w:t>
      </w:r>
      <w:r>
        <w:rPr>
          <w:sz w:val="28"/>
          <w:szCs w:val="28"/>
        </w:rPr>
        <w:t xml:space="preserve">заступника директора департаменту соціально-гуманітарної політики Вільногірської міської ради Дніпропетровської області </w:t>
      </w:r>
      <w:r w:rsidR="0064426C">
        <w:rPr>
          <w:sz w:val="28"/>
          <w:szCs w:val="28"/>
        </w:rPr>
        <w:t>–</w:t>
      </w:r>
      <w:r>
        <w:rPr>
          <w:sz w:val="28"/>
          <w:szCs w:val="28"/>
        </w:rPr>
        <w:t xml:space="preserve"> начальника відділу освіти </w:t>
      </w:r>
      <w:r w:rsidR="007D50D4">
        <w:rPr>
          <w:sz w:val="28"/>
          <w:szCs w:val="28"/>
        </w:rPr>
        <w:t xml:space="preserve">Христенко </w:t>
      </w:r>
      <w:r>
        <w:rPr>
          <w:sz w:val="28"/>
          <w:szCs w:val="28"/>
        </w:rPr>
        <w:t xml:space="preserve">О. </w:t>
      </w:r>
      <w:r w:rsidR="007D50D4">
        <w:rPr>
          <w:sz w:val="28"/>
          <w:szCs w:val="28"/>
        </w:rPr>
        <w:t xml:space="preserve">М. </w:t>
      </w:r>
      <w:r>
        <w:rPr>
          <w:sz w:val="28"/>
          <w:szCs w:val="28"/>
        </w:rPr>
        <w:t>про відпочинок та оздоровл</w:t>
      </w:r>
      <w:r w:rsidR="007D50D4">
        <w:rPr>
          <w:sz w:val="28"/>
          <w:szCs w:val="28"/>
        </w:rPr>
        <w:t>ення дітей і молоді міста у 2018</w:t>
      </w:r>
      <w:r>
        <w:rPr>
          <w:sz w:val="28"/>
          <w:szCs w:val="28"/>
        </w:rPr>
        <w:t xml:space="preserve"> році, керуючись ст. 32 Закону України «Про місцеве самоврядування в Україні»,</w:t>
      </w:r>
    </w:p>
    <w:p w:rsidR="0086721B" w:rsidRDefault="0086721B" w:rsidP="0086721B">
      <w:pPr>
        <w:ind w:firstLine="720"/>
        <w:rPr>
          <w:sz w:val="28"/>
          <w:szCs w:val="28"/>
        </w:rPr>
      </w:pPr>
      <w:r>
        <w:rPr>
          <w:sz w:val="28"/>
          <w:szCs w:val="28"/>
        </w:rPr>
        <w:t xml:space="preserve">   </w:t>
      </w:r>
    </w:p>
    <w:p w:rsidR="0086721B" w:rsidRDefault="0086721B" w:rsidP="0086721B">
      <w:pPr>
        <w:ind w:firstLine="720"/>
        <w:jc w:val="center"/>
        <w:rPr>
          <w:b/>
          <w:i/>
          <w:sz w:val="28"/>
          <w:szCs w:val="28"/>
        </w:rPr>
      </w:pPr>
      <w:r>
        <w:rPr>
          <w:b/>
          <w:i/>
          <w:sz w:val="28"/>
          <w:szCs w:val="28"/>
        </w:rPr>
        <w:t>виконком міської ради</w:t>
      </w:r>
    </w:p>
    <w:p w:rsidR="0086721B" w:rsidRDefault="0086721B" w:rsidP="0086721B">
      <w:pPr>
        <w:ind w:firstLine="720"/>
        <w:jc w:val="center"/>
        <w:rPr>
          <w:b/>
          <w:i/>
          <w:sz w:val="28"/>
          <w:szCs w:val="28"/>
        </w:rPr>
      </w:pPr>
      <w:r>
        <w:rPr>
          <w:b/>
          <w:i/>
          <w:sz w:val="28"/>
          <w:szCs w:val="28"/>
        </w:rPr>
        <w:t>ВИРІШИВ:</w:t>
      </w:r>
    </w:p>
    <w:p w:rsidR="0086721B" w:rsidRDefault="0086721B" w:rsidP="0086721B">
      <w:pPr>
        <w:ind w:firstLine="720"/>
        <w:jc w:val="center"/>
        <w:rPr>
          <w:b/>
          <w:i/>
          <w:sz w:val="28"/>
          <w:szCs w:val="28"/>
        </w:rPr>
      </w:pPr>
    </w:p>
    <w:p w:rsidR="0086721B" w:rsidRDefault="0086721B" w:rsidP="007D50D4">
      <w:pPr>
        <w:widowControl w:val="0"/>
        <w:shd w:val="clear" w:color="auto" w:fill="FFFFFF"/>
        <w:autoSpaceDE w:val="0"/>
        <w:autoSpaceDN w:val="0"/>
        <w:adjustRightInd w:val="0"/>
        <w:spacing w:line="322" w:lineRule="exact"/>
        <w:ind w:right="14" w:firstLine="709"/>
        <w:jc w:val="both"/>
        <w:rPr>
          <w:sz w:val="28"/>
          <w:szCs w:val="28"/>
        </w:rPr>
      </w:pPr>
      <w:r>
        <w:rPr>
          <w:sz w:val="28"/>
          <w:szCs w:val="28"/>
        </w:rPr>
        <w:t xml:space="preserve">1. Інформацію </w:t>
      </w:r>
      <w:proofErr w:type="spellStart"/>
      <w:r w:rsidR="007D50D4">
        <w:rPr>
          <w:sz w:val="28"/>
          <w:szCs w:val="28"/>
        </w:rPr>
        <w:t>т.в.о</w:t>
      </w:r>
      <w:proofErr w:type="spellEnd"/>
      <w:r w:rsidR="007D50D4">
        <w:rPr>
          <w:sz w:val="28"/>
          <w:szCs w:val="28"/>
        </w:rPr>
        <w:t xml:space="preserve">. </w:t>
      </w:r>
      <w:r>
        <w:rPr>
          <w:sz w:val="28"/>
          <w:szCs w:val="28"/>
        </w:rPr>
        <w:t>заступника директора департаменту соціально-гуманітарної політики Вільногірської міської р</w:t>
      </w:r>
      <w:r w:rsidR="007D50D4">
        <w:rPr>
          <w:sz w:val="28"/>
          <w:szCs w:val="28"/>
        </w:rPr>
        <w:t>ади Дніпропетровської області –</w:t>
      </w:r>
      <w:r>
        <w:rPr>
          <w:sz w:val="28"/>
          <w:szCs w:val="28"/>
        </w:rPr>
        <w:t xml:space="preserve">начальника відділу освіти </w:t>
      </w:r>
      <w:r w:rsidR="007D50D4">
        <w:rPr>
          <w:sz w:val="28"/>
          <w:szCs w:val="28"/>
        </w:rPr>
        <w:t>Христенко О. М.</w:t>
      </w:r>
      <w:r>
        <w:rPr>
          <w:sz w:val="28"/>
          <w:szCs w:val="28"/>
        </w:rPr>
        <w:t xml:space="preserve"> про відпочинок та оздоровл</w:t>
      </w:r>
      <w:r w:rsidR="007D50D4">
        <w:rPr>
          <w:sz w:val="28"/>
          <w:szCs w:val="28"/>
        </w:rPr>
        <w:t>ення дітей і молоді міста у 2018</w:t>
      </w:r>
      <w:r>
        <w:rPr>
          <w:sz w:val="28"/>
          <w:szCs w:val="28"/>
        </w:rPr>
        <w:t xml:space="preserve"> році взяти  до відома (додається).</w:t>
      </w:r>
    </w:p>
    <w:p w:rsidR="0086721B" w:rsidRDefault="0086721B" w:rsidP="007D50D4">
      <w:pPr>
        <w:widowControl w:val="0"/>
        <w:shd w:val="clear" w:color="auto" w:fill="FFFFFF"/>
        <w:tabs>
          <w:tab w:val="left" w:pos="360"/>
          <w:tab w:val="left" w:pos="540"/>
        </w:tabs>
        <w:autoSpaceDE w:val="0"/>
        <w:autoSpaceDN w:val="0"/>
        <w:adjustRightInd w:val="0"/>
        <w:spacing w:line="322" w:lineRule="exact"/>
        <w:ind w:firstLine="709"/>
        <w:jc w:val="both"/>
        <w:rPr>
          <w:sz w:val="28"/>
          <w:szCs w:val="28"/>
        </w:rPr>
      </w:pPr>
      <w:r>
        <w:rPr>
          <w:sz w:val="28"/>
          <w:szCs w:val="28"/>
        </w:rPr>
        <w:t xml:space="preserve">2. </w:t>
      </w:r>
      <w:proofErr w:type="spellStart"/>
      <w:r w:rsidR="007D50D4">
        <w:rPr>
          <w:sz w:val="28"/>
          <w:szCs w:val="28"/>
        </w:rPr>
        <w:t>Т.в.о</w:t>
      </w:r>
      <w:proofErr w:type="spellEnd"/>
      <w:r w:rsidR="007D50D4">
        <w:rPr>
          <w:sz w:val="28"/>
          <w:szCs w:val="28"/>
        </w:rPr>
        <w:t>. з</w:t>
      </w:r>
      <w:r>
        <w:rPr>
          <w:sz w:val="28"/>
          <w:szCs w:val="28"/>
        </w:rPr>
        <w:t>аступник</w:t>
      </w:r>
      <w:r w:rsidR="007D50D4">
        <w:rPr>
          <w:sz w:val="28"/>
          <w:szCs w:val="28"/>
        </w:rPr>
        <w:t>а</w:t>
      </w:r>
      <w:r>
        <w:rPr>
          <w:sz w:val="28"/>
          <w:szCs w:val="28"/>
        </w:rPr>
        <w:t xml:space="preserve"> директора департаменту соціально-гуманітарної політики Вільногірської міської ради Дніпро</w:t>
      </w:r>
      <w:r w:rsidR="007D50D4">
        <w:rPr>
          <w:sz w:val="28"/>
          <w:szCs w:val="28"/>
        </w:rPr>
        <w:t>петровської області - начальника</w:t>
      </w:r>
      <w:r>
        <w:rPr>
          <w:sz w:val="28"/>
          <w:szCs w:val="28"/>
        </w:rPr>
        <w:t xml:space="preserve"> відділу освіти </w:t>
      </w:r>
      <w:r w:rsidR="007D50D4">
        <w:rPr>
          <w:sz w:val="28"/>
          <w:szCs w:val="28"/>
        </w:rPr>
        <w:t xml:space="preserve">Христенко </w:t>
      </w:r>
      <w:r>
        <w:rPr>
          <w:sz w:val="28"/>
          <w:szCs w:val="28"/>
        </w:rPr>
        <w:t>О.</w:t>
      </w:r>
      <w:r w:rsidR="007D50D4">
        <w:rPr>
          <w:sz w:val="28"/>
          <w:szCs w:val="28"/>
        </w:rPr>
        <w:t xml:space="preserve"> М.</w:t>
      </w:r>
      <w:r>
        <w:rPr>
          <w:sz w:val="28"/>
          <w:szCs w:val="28"/>
        </w:rPr>
        <w:t>, заступнику директора департаменту соціально-гуманітарної політики Вільногірської міської ради Дніпропетровської області - начальнику управління соці</w:t>
      </w:r>
      <w:r w:rsidR="007D50D4">
        <w:rPr>
          <w:sz w:val="28"/>
          <w:szCs w:val="28"/>
        </w:rPr>
        <w:t>ального захисту населення Лимар</w:t>
      </w:r>
      <w:r>
        <w:rPr>
          <w:sz w:val="28"/>
          <w:szCs w:val="28"/>
        </w:rPr>
        <w:t xml:space="preserve"> Н. В., начальнику управління соціальних служб для сім’ї, дітей та молоді департаменту соціально-гуманітарної політики Вільногірської міської ради  Дніпропетровської області </w:t>
      </w:r>
      <w:proofErr w:type="spellStart"/>
      <w:r>
        <w:rPr>
          <w:sz w:val="28"/>
          <w:szCs w:val="28"/>
        </w:rPr>
        <w:t>Голишко</w:t>
      </w:r>
      <w:proofErr w:type="spellEnd"/>
      <w:r>
        <w:rPr>
          <w:sz w:val="28"/>
          <w:szCs w:val="28"/>
        </w:rPr>
        <w:t xml:space="preserve"> І. В.</w:t>
      </w:r>
      <w:r>
        <w:rPr>
          <w:spacing w:val="-16"/>
          <w:sz w:val="28"/>
          <w:szCs w:val="28"/>
        </w:rPr>
        <w:t xml:space="preserve"> вжити заходів щодо </w:t>
      </w:r>
      <w:r>
        <w:rPr>
          <w:sz w:val="28"/>
          <w:szCs w:val="28"/>
        </w:rPr>
        <w:t xml:space="preserve">збільшення загального відсотку оздоровлення дітей  та більш повного охоплення  організованим відпочинком дітей у міських закладах з денним перебуванням та у позаміських оздоровчих закладах дітей, які належать до пільгових категорій. </w:t>
      </w:r>
    </w:p>
    <w:p w:rsidR="0086721B" w:rsidRDefault="0086721B" w:rsidP="007D50D4">
      <w:pPr>
        <w:tabs>
          <w:tab w:val="left" w:pos="540"/>
        </w:tabs>
        <w:ind w:firstLine="709"/>
        <w:jc w:val="both"/>
        <w:rPr>
          <w:sz w:val="28"/>
          <w:szCs w:val="28"/>
        </w:rPr>
      </w:pPr>
      <w:r>
        <w:rPr>
          <w:spacing w:val="-2"/>
          <w:sz w:val="28"/>
          <w:szCs w:val="28"/>
        </w:rPr>
        <w:t xml:space="preserve">3. </w:t>
      </w:r>
      <w:r>
        <w:rPr>
          <w:sz w:val="28"/>
          <w:szCs w:val="28"/>
        </w:rPr>
        <w:t xml:space="preserve">Координацію роботи щодо виконання даного рішення покласти на </w:t>
      </w:r>
      <w:proofErr w:type="spellStart"/>
      <w:r w:rsidR="007D50D4">
        <w:rPr>
          <w:sz w:val="28"/>
          <w:szCs w:val="28"/>
        </w:rPr>
        <w:t>т.в.о</w:t>
      </w:r>
      <w:proofErr w:type="spellEnd"/>
      <w:r w:rsidR="007D50D4">
        <w:rPr>
          <w:sz w:val="28"/>
          <w:szCs w:val="28"/>
        </w:rPr>
        <w:t xml:space="preserve">. </w:t>
      </w:r>
      <w:r>
        <w:rPr>
          <w:sz w:val="28"/>
          <w:szCs w:val="28"/>
        </w:rPr>
        <w:t>заступника директора департаменту соціально-гуманітарної політики Вільногірської міської ради Дніпропетровської області - начальника відділу освіти, заступника директора департаменту соціально-гуманітарної політики Вільногірської міської ради Дніпропетровської області – начальника управління соці</w:t>
      </w:r>
      <w:r w:rsidR="007D50D4">
        <w:rPr>
          <w:sz w:val="28"/>
          <w:szCs w:val="28"/>
        </w:rPr>
        <w:t>ального захисту населення</w:t>
      </w:r>
      <w:r>
        <w:rPr>
          <w:sz w:val="28"/>
          <w:szCs w:val="28"/>
        </w:rPr>
        <w:t xml:space="preserve">,  контроль - на заступника міського голови з питань діяльності виконавчих органів ради - директора департаменту </w:t>
      </w:r>
      <w:r>
        <w:rPr>
          <w:sz w:val="28"/>
          <w:szCs w:val="28"/>
        </w:rPr>
        <w:lastRenderedPageBreak/>
        <w:t xml:space="preserve">соціально-гуманітарної політики  Вільногірської міської </w:t>
      </w:r>
      <w:r w:rsidR="00BC1C0E">
        <w:rPr>
          <w:sz w:val="28"/>
          <w:szCs w:val="28"/>
        </w:rPr>
        <w:t>ради  Дніпропетровської області</w:t>
      </w:r>
      <w:r>
        <w:rPr>
          <w:sz w:val="28"/>
          <w:szCs w:val="28"/>
        </w:rPr>
        <w:t>.</w:t>
      </w:r>
    </w:p>
    <w:p w:rsidR="0086721B" w:rsidRDefault="0086721B" w:rsidP="0086721B">
      <w:pPr>
        <w:shd w:val="clear" w:color="auto" w:fill="FFFFFF"/>
        <w:tabs>
          <w:tab w:val="left" w:pos="691"/>
        </w:tabs>
        <w:spacing w:line="322" w:lineRule="exact"/>
        <w:ind w:right="34" w:firstLine="720"/>
        <w:jc w:val="center"/>
        <w:rPr>
          <w:spacing w:val="-2"/>
          <w:sz w:val="28"/>
          <w:szCs w:val="28"/>
        </w:rPr>
      </w:pPr>
    </w:p>
    <w:p w:rsidR="0086721B" w:rsidRDefault="0086721B" w:rsidP="0086721B">
      <w:pPr>
        <w:shd w:val="clear" w:color="auto" w:fill="FFFFFF"/>
        <w:tabs>
          <w:tab w:val="left" w:pos="691"/>
        </w:tabs>
        <w:spacing w:line="322" w:lineRule="exact"/>
        <w:ind w:right="34"/>
        <w:rPr>
          <w:spacing w:val="-2"/>
          <w:sz w:val="28"/>
          <w:szCs w:val="28"/>
        </w:rPr>
      </w:pPr>
    </w:p>
    <w:p w:rsidR="0086721B" w:rsidRDefault="0086721B" w:rsidP="0086721B">
      <w:pPr>
        <w:shd w:val="clear" w:color="auto" w:fill="FFFFFF"/>
        <w:tabs>
          <w:tab w:val="left" w:pos="691"/>
        </w:tabs>
        <w:spacing w:line="322" w:lineRule="exact"/>
        <w:ind w:right="34"/>
        <w:rPr>
          <w:spacing w:val="-2"/>
          <w:sz w:val="28"/>
          <w:szCs w:val="28"/>
        </w:rPr>
      </w:pPr>
      <w:r>
        <w:rPr>
          <w:spacing w:val="-2"/>
          <w:sz w:val="28"/>
          <w:szCs w:val="28"/>
        </w:rPr>
        <w:t>Міський  голова</w:t>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sidR="001956AD">
        <w:rPr>
          <w:spacing w:val="-2"/>
          <w:sz w:val="28"/>
          <w:szCs w:val="28"/>
        </w:rPr>
        <w:t xml:space="preserve">                   </w:t>
      </w:r>
      <w:r>
        <w:rPr>
          <w:spacing w:val="-2"/>
          <w:sz w:val="28"/>
          <w:szCs w:val="28"/>
        </w:rPr>
        <w:t xml:space="preserve">В. П. Василенко </w:t>
      </w:r>
    </w:p>
    <w:p w:rsidR="0086721B" w:rsidRDefault="0086721B" w:rsidP="0086721B">
      <w:pPr>
        <w:rPr>
          <w:sz w:val="20"/>
          <w:szCs w:val="20"/>
        </w:rPr>
      </w:pPr>
      <w:r>
        <w:rPr>
          <w:sz w:val="20"/>
          <w:szCs w:val="20"/>
        </w:rPr>
        <w:t xml:space="preserve">                                                                     </w:t>
      </w:r>
    </w:p>
    <w:p w:rsidR="0086721B" w:rsidRDefault="0086721B" w:rsidP="0086721B">
      <w:pPr>
        <w:jc w:val="center"/>
        <w:rPr>
          <w:sz w:val="20"/>
          <w:szCs w:val="20"/>
        </w:rPr>
      </w:pPr>
      <w:r>
        <w:rPr>
          <w:sz w:val="20"/>
          <w:szCs w:val="20"/>
        </w:rPr>
        <w:t xml:space="preserve">                                                                                                                  </w:t>
      </w:r>
    </w:p>
    <w:p w:rsidR="0086721B" w:rsidRDefault="0086721B" w:rsidP="0086721B">
      <w:pPr>
        <w:jc w:val="center"/>
        <w:rPr>
          <w:sz w:val="20"/>
          <w:szCs w:val="20"/>
        </w:rPr>
      </w:pPr>
    </w:p>
    <w:p w:rsidR="0086721B" w:rsidRDefault="0086721B"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1956AD" w:rsidRDefault="001956AD" w:rsidP="0086721B">
      <w:pPr>
        <w:jc w:val="center"/>
        <w:rPr>
          <w:sz w:val="20"/>
          <w:szCs w:val="20"/>
        </w:rPr>
      </w:pPr>
    </w:p>
    <w:p w:rsidR="0064426C" w:rsidRPr="00EB63E1" w:rsidRDefault="0064426C" w:rsidP="0064426C">
      <w:pPr>
        <w:tabs>
          <w:tab w:val="left" w:pos="7190"/>
          <w:tab w:val="right" w:pos="9641"/>
        </w:tabs>
        <w:ind w:firstLine="6804"/>
        <w:rPr>
          <w:sz w:val="22"/>
          <w:szCs w:val="22"/>
        </w:rPr>
      </w:pPr>
      <w:r>
        <w:rPr>
          <w:sz w:val="22"/>
          <w:szCs w:val="22"/>
        </w:rPr>
        <w:lastRenderedPageBreak/>
        <w:t xml:space="preserve">Додаток </w:t>
      </w:r>
      <w:r w:rsidRPr="00EB63E1">
        <w:rPr>
          <w:sz w:val="22"/>
          <w:szCs w:val="22"/>
        </w:rPr>
        <w:t xml:space="preserve">                             </w:t>
      </w:r>
    </w:p>
    <w:p w:rsidR="0064426C" w:rsidRPr="00EB63E1" w:rsidRDefault="0064426C" w:rsidP="0064426C">
      <w:pPr>
        <w:tabs>
          <w:tab w:val="left" w:pos="7190"/>
          <w:tab w:val="right" w:pos="9641"/>
        </w:tabs>
        <w:ind w:firstLine="6804"/>
        <w:rPr>
          <w:sz w:val="22"/>
          <w:szCs w:val="22"/>
        </w:rPr>
      </w:pPr>
      <w:r>
        <w:rPr>
          <w:sz w:val="22"/>
          <w:szCs w:val="22"/>
        </w:rPr>
        <w:t>до р</w:t>
      </w:r>
      <w:r w:rsidRPr="00EB63E1">
        <w:rPr>
          <w:sz w:val="22"/>
          <w:szCs w:val="22"/>
        </w:rPr>
        <w:t>ішення   виконкому</w:t>
      </w:r>
    </w:p>
    <w:p w:rsidR="0064426C" w:rsidRPr="00EB63E1" w:rsidRDefault="0064426C" w:rsidP="0064426C">
      <w:pPr>
        <w:tabs>
          <w:tab w:val="left" w:pos="7190"/>
          <w:tab w:val="right" w:pos="9641"/>
        </w:tabs>
        <w:ind w:firstLine="6804"/>
        <w:rPr>
          <w:sz w:val="22"/>
          <w:szCs w:val="22"/>
        </w:rPr>
      </w:pPr>
      <w:r>
        <w:rPr>
          <w:sz w:val="22"/>
          <w:szCs w:val="22"/>
        </w:rPr>
        <w:t>___________</w:t>
      </w:r>
      <w:r w:rsidRPr="00EB63E1">
        <w:rPr>
          <w:sz w:val="22"/>
          <w:szCs w:val="22"/>
        </w:rPr>
        <w:t xml:space="preserve"> № </w:t>
      </w:r>
      <w:r>
        <w:rPr>
          <w:sz w:val="22"/>
          <w:szCs w:val="22"/>
        </w:rPr>
        <w:t>__________</w:t>
      </w:r>
    </w:p>
    <w:p w:rsidR="0086721B" w:rsidRDefault="0086721B" w:rsidP="0064426C">
      <w:pPr>
        <w:ind w:left="6372" w:firstLine="708"/>
        <w:rPr>
          <w:b/>
        </w:rPr>
      </w:pPr>
    </w:p>
    <w:p w:rsidR="0086721B" w:rsidRDefault="0086721B" w:rsidP="0086721B">
      <w:pPr>
        <w:pStyle w:val="a3"/>
        <w:shd w:val="clear" w:color="auto" w:fill="FFFFFF"/>
        <w:spacing w:before="0" w:beforeAutospacing="0" w:after="0" w:afterAutospacing="0"/>
        <w:jc w:val="center"/>
        <w:rPr>
          <w:b/>
          <w:sz w:val="28"/>
          <w:szCs w:val="28"/>
          <w:lang w:val="uk-UA"/>
        </w:rPr>
      </w:pPr>
      <w:r>
        <w:rPr>
          <w:b/>
          <w:sz w:val="28"/>
          <w:szCs w:val="28"/>
          <w:lang w:val="uk-UA"/>
        </w:rPr>
        <w:t xml:space="preserve">Інформація </w:t>
      </w:r>
    </w:p>
    <w:p w:rsidR="0086721B" w:rsidRDefault="0086721B" w:rsidP="0086721B">
      <w:pPr>
        <w:pStyle w:val="a3"/>
        <w:shd w:val="clear" w:color="auto" w:fill="FFFFFF"/>
        <w:spacing w:before="0" w:beforeAutospacing="0" w:after="0" w:afterAutospacing="0"/>
        <w:jc w:val="center"/>
        <w:rPr>
          <w:sz w:val="28"/>
          <w:szCs w:val="28"/>
          <w:lang w:val="uk-UA"/>
        </w:rPr>
      </w:pPr>
      <w:r>
        <w:rPr>
          <w:sz w:val="28"/>
          <w:szCs w:val="28"/>
          <w:lang w:val="uk-UA"/>
        </w:rPr>
        <w:t xml:space="preserve">про відпочинок та оздоровлення </w:t>
      </w:r>
    </w:p>
    <w:p w:rsidR="0086721B" w:rsidRDefault="007D50D4" w:rsidP="0086721B">
      <w:pPr>
        <w:pStyle w:val="a3"/>
        <w:shd w:val="clear" w:color="auto" w:fill="FFFFFF"/>
        <w:spacing w:before="0" w:beforeAutospacing="0" w:after="0" w:afterAutospacing="0"/>
        <w:jc w:val="center"/>
        <w:rPr>
          <w:sz w:val="28"/>
          <w:szCs w:val="28"/>
          <w:lang w:val="uk-UA"/>
        </w:rPr>
      </w:pPr>
      <w:r>
        <w:rPr>
          <w:sz w:val="28"/>
          <w:szCs w:val="28"/>
          <w:lang w:val="uk-UA"/>
        </w:rPr>
        <w:t>дітей і молоді міста у 2018</w:t>
      </w:r>
      <w:r w:rsidR="0086721B">
        <w:rPr>
          <w:sz w:val="28"/>
          <w:szCs w:val="28"/>
          <w:lang w:val="uk-UA"/>
        </w:rPr>
        <w:t xml:space="preserve"> році </w:t>
      </w:r>
    </w:p>
    <w:p w:rsidR="008C3F82" w:rsidRDefault="0086721B" w:rsidP="008C3F82">
      <w:pPr>
        <w:pStyle w:val="a3"/>
        <w:shd w:val="clear" w:color="auto" w:fill="FFFFFF"/>
        <w:spacing w:before="0" w:beforeAutospacing="0" w:after="0" w:afterAutospacing="0"/>
        <w:jc w:val="center"/>
        <w:rPr>
          <w:b/>
          <w:sz w:val="28"/>
          <w:szCs w:val="28"/>
          <w:lang w:val="uk-UA"/>
        </w:rPr>
      </w:pPr>
      <w:r>
        <w:rPr>
          <w:sz w:val="28"/>
          <w:szCs w:val="28"/>
          <w:lang w:val="uk-UA"/>
        </w:rPr>
        <w:t xml:space="preserve">           </w:t>
      </w:r>
      <w:r>
        <w:rPr>
          <w:sz w:val="28"/>
          <w:szCs w:val="28"/>
          <w:lang w:val="uk-UA"/>
        </w:rPr>
        <w:tab/>
      </w:r>
    </w:p>
    <w:p w:rsidR="008C3F82" w:rsidRDefault="008C3F82" w:rsidP="008C3F82">
      <w:pPr>
        <w:pStyle w:val="a3"/>
        <w:shd w:val="clear" w:color="auto" w:fill="FFFFFF"/>
        <w:tabs>
          <w:tab w:val="left" w:pos="1418"/>
        </w:tabs>
        <w:spacing w:before="0" w:beforeAutospacing="0" w:after="0" w:afterAutospacing="0"/>
        <w:ind w:firstLine="709"/>
        <w:jc w:val="both"/>
        <w:rPr>
          <w:sz w:val="28"/>
          <w:szCs w:val="28"/>
          <w:lang w:val="uk-UA"/>
        </w:rPr>
      </w:pPr>
      <w:r>
        <w:rPr>
          <w:sz w:val="28"/>
          <w:szCs w:val="28"/>
          <w:lang w:val="uk-UA"/>
        </w:rPr>
        <w:t xml:space="preserve">На виконання Закону України </w:t>
      </w:r>
      <w:r>
        <w:rPr>
          <w:bCs/>
          <w:sz w:val="28"/>
          <w:szCs w:val="28"/>
          <w:lang w:val="uk-UA"/>
        </w:rPr>
        <w:t>від 04 вересня 2008 року № 375-VI</w:t>
      </w:r>
      <w:r>
        <w:rPr>
          <w:sz w:val="28"/>
          <w:szCs w:val="28"/>
          <w:lang w:val="uk-UA"/>
        </w:rPr>
        <w:t xml:space="preserve"> «Про оздоровлення та відпочинок дітей» (зі змінами), розпорядження голови Дніпропетровської обласної державної адміністрації від 27 березня 2018 року №Р-168/0/3-18 «Про організацію оздоровлення та відпочинку дітей влітку 2018 року», регіональної п</w:t>
      </w:r>
      <w:r>
        <w:rPr>
          <w:color w:val="000000"/>
          <w:sz w:val="28"/>
          <w:szCs w:val="28"/>
          <w:lang w:val="uk-UA"/>
        </w:rPr>
        <w:t xml:space="preserve">рограми </w:t>
      </w:r>
      <w:r>
        <w:rPr>
          <w:sz w:val="28"/>
          <w:szCs w:val="28"/>
          <w:lang w:val="uk-UA"/>
        </w:rPr>
        <w:t xml:space="preserve">оздоровлення та відпочинку дітей  Дніпропетровської області у 2014-2021 роках, затвердженої рішенням Дніпропетровської обласної ради від 27 грудня 2013 року № 507-23/VІ (зі змінами),  </w:t>
      </w:r>
      <w:r>
        <w:rPr>
          <w:b/>
          <w:sz w:val="28"/>
          <w:szCs w:val="28"/>
          <w:lang w:val="uk-UA"/>
        </w:rPr>
        <w:t xml:space="preserve"> </w:t>
      </w:r>
      <w:r>
        <w:rPr>
          <w:sz w:val="28"/>
          <w:szCs w:val="28"/>
          <w:lang w:val="uk-UA"/>
        </w:rPr>
        <w:t>відповідно до наказу Міністерства освіти і науки України від 22 травня  2018 року №508 «Про організацію оздоровлення та відпочинку дітей влітку 2018 року»,</w:t>
      </w:r>
      <w:r>
        <w:rPr>
          <w:color w:val="FF0000"/>
          <w:sz w:val="28"/>
          <w:szCs w:val="28"/>
          <w:lang w:val="uk-UA"/>
        </w:rPr>
        <w:t xml:space="preserve"> </w:t>
      </w:r>
      <w:r>
        <w:rPr>
          <w:sz w:val="28"/>
          <w:szCs w:val="28"/>
          <w:lang w:val="uk-UA"/>
        </w:rPr>
        <w:t xml:space="preserve">наказу департаменту освіти і науки Дніпропетровської обласної державної адміністрації від 16 травня 2018 року № 314/0/212-18 «Про організацію оздоровлення та відпочинку дітей влітку 2018 року», міської цільової  Програми захисту прав дітей та розвитку сімейних форм виховання у місті Вільногірськ на 2016-2020 роки, затвердженої рішенням Вільногірської міської ради Дніпропетровської області від  24 грудня 2015 року № 11-03/VI (зі змінами), рішення виконавчого комітету Вільногірської міської ради Дніпропетровської області від 12 квітня 2018 року №110/0/7-18 «Про організацію  оздоровлення   та   літнього   відпочинку  дітей  в </w:t>
      </w:r>
      <w:proofErr w:type="spellStart"/>
      <w:r>
        <w:rPr>
          <w:sz w:val="28"/>
          <w:szCs w:val="28"/>
          <w:lang w:val="uk-UA"/>
        </w:rPr>
        <w:t>м.Вільногірськ</w:t>
      </w:r>
      <w:proofErr w:type="spellEnd"/>
      <w:r>
        <w:rPr>
          <w:sz w:val="28"/>
          <w:szCs w:val="28"/>
          <w:lang w:val="uk-UA"/>
        </w:rPr>
        <w:t xml:space="preserve"> у 2018 році», спільними зусиллями структурних підрозділів органів виконавчої влади, підприємств, установ та організацій, профспілок, депутатами міської ради та батьками було здійснено значний обсяг заходів, направлених на організацію оздоровлення та відпочинку дітей в місті Вільногірськ у 2018 році, а також збільшення кількості дітей, охоплених різними формами </w:t>
      </w:r>
      <w:r>
        <w:rPr>
          <w:spacing w:val="-1"/>
          <w:sz w:val="28"/>
          <w:szCs w:val="28"/>
          <w:lang w:val="uk-UA"/>
        </w:rPr>
        <w:t>оздоровлення та відпочинку, і підвищення якості оздоровчого процесу.</w:t>
      </w:r>
      <w:r>
        <w:rPr>
          <w:sz w:val="28"/>
          <w:szCs w:val="28"/>
          <w:lang w:val="uk-UA"/>
        </w:rPr>
        <w:t xml:space="preserve"> </w:t>
      </w:r>
    </w:p>
    <w:p w:rsidR="007A5B61" w:rsidRDefault="008C3F82" w:rsidP="007A5B61">
      <w:pPr>
        <w:ind w:firstLine="709"/>
        <w:jc w:val="both"/>
        <w:rPr>
          <w:sz w:val="28"/>
          <w:szCs w:val="28"/>
        </w:rPr>
      </w:pPr>
      <w:r>
        <w:rPr>
          <w:sz w:val="28"/>
          <w:szCs w:val="28"/>
        </w:rPr>
        <w:t xml:space="preserve">У 2018 році на оздоровлення та відпочинок дітей використано        </w:t>
      </w:r>
      <w:r w:rsidR="007A5B61">
        <w:rPr>
          <w:sz w:val="28"/>
          <w:szCs w:val="28"/>
        </w:rPr>
        <w:t xml:space="preserve">1680,547 </w:t>
      </w:r>
      <w:proofErr w:type="spellStart"/>
      <w:r w:rsidR="007A5B61">
        <w:rPr>
          <w:sz w:val="28"/>
          <w:szCs w:val="28"/>
        </w:rPr>
        <w:t>тис.грн</w:t>
      </w:r>
      <w:proofErr w:type="spellEnd"/>
      <w:r w:rsidR="007A5B61">
        <w:rPr>
          <w:sz w:val="28"/>
          <w:szCs w:val="28"/>
        </w:rPr>
        <w:t>., з них:</w:t>
      </w:r>
    </w:p>
    <w:p w:rsidR="007A5B61" w:rsidRDefault="007A5B61" w:rsidP="007A5B61">
      <w:pPr>
        <w:ind w:firstLine="720"/>
        <w:jc w:val="both"/>
        <w:rPr>
          <w:sz w:val="28"/>
          <w:szCs w:val="28"/>
        </w:rPr>
      </w:pPr>
      <w:r>
        <w:rPr>
          <w:sz w:val="28"/>
          <w:szCs w:val="28"/>
        </w:rPr>
        <w:t xml:space="preserve">- 217,687 </w:t>
      </w:r>
      <w:proofErr w:type="spellStart"/>
      <w:r>
        <w:rPr>
          <w:sz w:val="28"/>
          <w:szCs w:val="28"/>
        </w:rPr>
        <w:t>тис.грн</w:t>
      </w:r>
      <w:proofErr w:type="spellEnd"/>
      <w:r>
        <w:rPr>
          <w:sz w:val="28"/>
          <w:szCs w:val="28"/>
        </w:rPr>
        <w:t>. – з міського бюджету;</w:t>
      </w:r>
    </w:p>
    <w:p w:rsidR="008C3F82" w:rsidRPr="00D7501C" w:rsidRDefault="008C3F82" w:rsidP="007A5B61">
      <w:pPr>
        <w:ind w:firstLine="709"/>
        <w:jc w:val="both"/>
        <w:rPr>
          <w:sz w:val="28"/>
          <w:szCs w:val="28"/>
        </w:rPr>
      </w:pPr>
      <w:r w:rsidRPr="00D7501C">
        <w:rPr>
          <w:sz w:val="28"/>
          <w:szCs w:val="28"/>
        </w:rPr>
        <w:t xml:space="preserve">- </w:t>
      </w:r>
      <w:r>
        <w:rPr>
          <w:sz w:val="28"/>
          <w:szCs w:val="28"/>
        </w:rPr>
        <w:t>1462</w:t>
      </w:r>
      <w:r w:rsidRPr="00D7501C">
        <w:rPr>
          <w:sz w:val="28"/>
          <w:szCs w:val="28"/>
        </w:rPr>
        <w:t>,</w:t>
      </w:r>
      <w:r>
        <w:rPr>
          <w:sz w:val="28"/>
          <w:szCs w:val="28"/>
        </w:rPr>
        <w:t>860</w:t>
      </w:r>
      <w:r w:rsidRPr="00D7501C">
        <w:rPr>
          <w:sz w:val="28"/>
          <w:szCs w:val="28"/>
        </w:rPr>
        <w:t xml:space="preserve"> </w:t>
      </w:r>
      <w:proofErr w:type="spellStart"/>
      <w:r w:rsidRPr="00D7501C">
        <w:rPr>
          <w:sz w:val="28"/>
          <w:szCs w:val="28"/>
        </w:rPr>
        <w:t>тис.грн</w:t>
      </w:r>
      <w:proofErr w:type="spellEnd"/>
      <w:r w:rsidRPr="00D7501C">
        <w:rPr>
          <w:sz w:val="28"/>
          <w:szCs w:val="28"/>
        </w:rPr>
        <w:t>. – залучені кошти.</w:t>
      </w:r>
    </w:p>
    <w:p w:rsidR="008C3F82" w:rsidRDefault="008C3F82" w:rsidP="008C3F82">
      <w:pPr>
        <w:ind w:firstLine="709"/>
        <w:jc w:val="both"/>
        <w:rPr>
          <w:color w:val="000000"/>
          <w:sz w:val="28"/>
          <w:szCs w:val="28"/>
        </w:rPr>
      </w:pPr>
      <w:r>
        <w:rPr>
          <w:color w:val="000000"/>
          <w:sz w:val="28"/>
          <w:szCs w:val="28"/>
        </w:rPr>
        <w:t>Улітку 2018 року у місті Вільногірськ забезпечено функціонування трьох закладів відпочинку з денним перебуванням (зміна – 14 днів):</w:t>
      </w:r>
    </w:p>
    <w:p w:rsidR="008C3F82" w:rsidRDefault="008C3F82" w:rsidP="008C3F82">
      <w:pPr>
        <w:ind w:firstLine="720"/>
        <w:jc w:val="both"/>
        <w:rPr>
          <w:color w:val="000000"/>
          <w:sz w:val="28"/>
          <w:szCs w:val="28"/>
        </w:rPr>
      </w:pPr>
      <w:r>
        <w:rPr>
          <w:color w:val="000000"/>
          <w:sz w:val="28"/>
          <w:szCs w:val="28"/>
        </w:rPr>
        <w:t>- «Світанок»  на базі загальноосвітньої   школи   І-ІІІ ступенів №3  Вільногірської міської ради Дніпропетровської області;</w:t>
      </w:r>
    </w:p>
    <w:p w:rsidR="008C3F82" w:rsidRDefault="008C3F82" w:rsidP="008C3F82">
      <w:pPr>
        <w:ind w:firstLine="720"/>
        <w:jc w:val="both"/>
        <w:rPr>
          <w:color w:val="000000"/>
          <w:sz w:val="28"/>
          <w:szCs w:val="28"/>
        </w:rPr>
      </w:pPr>
      <w:r>
        <w:rPr>
          <w:color w:val="000000"/>
          <w:sz w:val="28"/>
          <w:szCs w:val="28"/>
        </w:rPr>
        <w:t>- «Веселка» на базі загальноосвітньої   школи І-ІІІ ступенів №4 Вільногірської міської ради Дніпропетровської області;</w:t>
      </w:r>
    </w:p>
    <w:p w:rsidR="008C3F82" w:rsidRDefault="008C3F82" w:rsidP="008C3F82">
      <w:pPr>
        <w:ind w:firstLine="720"/>
        <w:jc w:val="both"/>
        <w:rPr>
          <w:color w:val="000000"/>
          <w:sz w:val="28"/>
          <w:szCs w:val="28"/>
        </w:rPr>
      </w:pPr>
      <w:r>
        <w:rPr>
          <w:color w:val="000000"/>
          <w:sz w:val="28"/>
          <w:szCs w:val="28"/>
        </w:rPr>
        <w:t xml:space="preserve">- «Колосок» на базі комунального закладу «Центр профільного навчання та дитячої творчості» Вільногірської міської ради Дніпропетровської області.                                               </w:t>
      </w:r>
    </w:p>
    <w:p w:rsidR="008C3F82" w:rsidRDefault="008C3F82" w:rsidP="008C3F82">
      <w:pPr>
        <w:ind w:firstLine="720"/>
        <w:jc w:val="both"/>
        <w:rPr>
          <w:color w:val="000000"/>
          <w:sz w:val="28"/>
          <w:szCs w:val="28"/>
        </w:rPr>
      </w:pPr>
      <w:r>
        <w:rPr>
          <w:sz w:val="28"/>
          <w:szCs w:val="28"/>
        </w:rPr>
        <w:t xml:space="preserve">Загальна вартість однієї путівки в дитячих </w:t>
      </w:r>
      <w:r>
        <w:rPr>
          <w:color w:val="000000"/>
          <w:sz w:val="28"/>
          <w:szCs w:val="28"/>
        </w:rPr>
        <w:t xml:space="preserve">закладах відпочинку (таборах  з денним перебуванням) «Світанок» та «Веселка» на 14 днів становила 533,40 </w:t>
      </w:r>
      <w:r>
        <w:rPr>
          <w:color w:val="000000"/>
          <w:sz w:val="28"/>
          <w:szCs w:val="28"/>
        </w:rPr>
        <w:lastRenderedPageBreak/>
        <w:t>грн.; вартість харчування 1 дитини в день становила 38,10 грн.</w:t>
      </w:r>
      <w:r>
        <w:rPr>
          <w:sz w:val="28"/>
          <w:szCs w:val="28"/>
        </w:rPr>
        <w:t xml:space="preserve"> Вартість однієї путівки в профільному дитячому </w:t>
      </w:r>
      <w:r>
        <w:rPr>
          <w:color w:val="000000"/>
          <w:sz w:val="28"/>
          <w:szCs w:val="28"/>
        </w:rPr>
        <w:t>закладі відпочинку (таборі з денним перебуванням) «Колосок» на 14 днів становила 196,00 грн., вартість харчування 1 дитини в день - 14,00 грн.</w:t>
      </w:r>
    </w:p>
    <w:p w:rsidR="008C3F82" w:rsidRDefault="008C3F82" w:rsidP="008C3F82">
      <w:pPr>
        <w:ind w:firstLine="709"/>
        <w:jc w:val="both"/>
        <w:rPr>
          <w:color w:val="000000"/>
          <w:sz w:val="28"/>
          <w:szCs w:val="28"/>
        </w:rPr>
      </w:pPr>
      <w:r>
        <w:rPr>
          <w:sz w:val="28"/>
          <w:szCs w:val="28"/>
        </w:rPr>
        <w:t xml:space="preserve">Упродовж  літнього періоду в міських дитячих закладах відпочинку (таборах з денним перебуванням) відпочинковими послугами було охоплено 689 дітей шкільного віку (107,6%  від запланованої кількості), з них 508 – дітей, які потребують особливої соціальної уваги та підтримки. </w:t>
      </w:r>
    </w:p>
    <w:p w:rsidR="008C3F82" w:rsidRPr="00D7501C" w:rsidRDefault="008C3F82" w:rsidP="008C3F82">
      <w:pPr>
        <w:shd w:val="clear" w:color="auto" w:fill="FFFFFF"/>
        <w:tabs>
          <w:tab w:val="left" w:pos="1440"/>
        </w:tabs>
        <w:ind w:firstLine="709"/>
        <w:jc w:val="both"/>
        <w:rPr>
          <w:spacing w:val="-1"/>
          <w:sz w:val="28"/>
          <w:szCs w:val="28"/>
        </w:rPr>
      </w:pPr>
      <w:r w:rsidRPr="00D7501C">
        <w:rPr>
          <w:spacing w:val="-1"/>
          <w:sz w:val="28"/>
          <w:szCs w:val="28"/>
        </w:rPr>
        <w:t xml:space="preserve">Улітку 2018 року загальна кількість дітей віком </w:t>
      </w:r>
      <w:r>
        <w:rPr>
          <w:spacing w:val="-1"/>
          <w:sz w:val="28"/>
          <w:szCs w:val="28"/>
        </w:rPr>
        <w:t xml:space="preserve">від 7 до </w:t>
      </w:r>
      <w:r w:rsidRPr="00D7501C">
        <w:rPr>
          <w:spacing w:val="-1"/>
          <w:sz w:val="28"/>
          <w:szCs w:val="28"/>
        </w:rPr>
        <w:t>1</w:t>
      </w:r>
      <w:r>
        <w:rPr>
          <w:spacing w:val="-1"/>
          <w:sz w:val="28"/>
          <w:szCs w:val="28"/>
        </w:rPr>
        <w:t>8</w:t>
      </w:r>
      <w:r w:rsidRPr="00D7501C">
        <w:rPr>
          <w:spacing w:val="-1"/>
          <w:sz w:val="28"/>
          <w:szCs w:val="28"/>
        </w:rPr>
        <w:t xml:space="preserve"> років у                м. Вільногірськ становила 23</w:t>
      </w:r>
      <w:r>
        <w:rPr>
          <w:spacing w:val="-1"/>
          <w:sz w:val="28"/>
          <w:szCs w:val="28"/>
        </w:rPr>
        <w:t>51</w:t>
      </w:r>
      <w:r w:rsidRPr="00D7501C">
        <w:rPr>
          <w:spacing w:val="-1"/>
          <w:sz w:val="28"/>
          <w:szCs w:val="28"/>
        </w:rPr>
        <w:t xml:space="preserve"> осіб. З</w:t>
      </w:r>
      <w:r w:rsidRPr="00D7501C">
        <w:rPr>
          <w:sz w:val="28"/>
          <w:szCs w:val="28"/>
        </w:rPr>
        <w:t>абезпечено оздоровленням та відпочинком 1</w:t>
      </w:r>
      <w:r>
        <w:rPr>
          <w:sz w:val="28"/>
          <w:szCs w:val="28"/>
        </w:rPr>
        <w:t>402</w:t>
      </w:r>
      <w:r w:rsidRPr="00D7501C">
        <w:rPr>
          <w:sz w:val="28"/>
          <w:szCs w:val="28"/>
        </w:rPr>
        <w:t xml:space="preserve"> дитини шкільного віку (5</w:t>
      </w:r>
      <w:r>
        <w:rPr>
          <w:sz w:val="28"/>
          <w:szCs w:val="28"/>
        </w:rPr>
        <w:t>9</w:t>
      </w:r>
      <w:r w:rsidRPr="00D7501C">
        <w:rPr>
          <w:sz w:val="28"/>
          <w:szCs w:val="28"/>
        </w:rPr>
        <w:t>,</w:t>
      </w:r>
      <w:r>
        <w:rPr>
          <w:sz w:val="28"/>
          <w:szCs w:val="28"/>
        </w:rPr>
        <w:t>6</w:t>
      </w:r>
      <w:r w:rsidRPr="00D7501C">
        <w:rPr>
          <w:sz w:val="28"/>
          <w:szCs w:val="28"/>
        </w:rPr>
        <w:t xml:space="preserve"> % від загальної кількості дітей шкільного віку). </w:t>
      </w:r>
    </w:p>
    <w:p w:rsidR="008C3F82" w:rsidRPr="00D7501C" w:rsidRDefault="008C3F82" w:rsidP="008C3F82">
      <w:pPr>
        <w:shd w:val="clear" w:color="auto" w:fill="FFFFFF"/>
        <w:tabs>
          <w:tab w:val="left" w:pos="1440"/>
        </w:tabs>
        <w:ind w:firstLine="709"/>
        <w:jc w:val="both"/>
        <w:rPr>
          <w:spacing w:val="-1"/>
          <w:sz w:val="28"/>
          <w:szCs w:val="28"/>
        </w:rPr>
      </w:pPr>
      <w:r w:rsidRPr="00D7501C">
        <w:rPr>
          <w:spacing w:val="-1"/>
          <w:sz w:val="28"/>
          <w:szCs w:val="28"/>
        </w:rPr>
        <w:t>Із загальної кількості дітей, які охоплені оздоровленням та відпочинком у 2018 році (14</w:t>
      </w:r>
      <w:r>
        <w:rPr>
          <w:spacing w:val="-1"/>
          <w:sz w:val="28"/>
          <w:szCs w:val="28"/>
        </w:rPr>
        <w:t>02</w:t>
      </w:r>
      <w:r w:rsidRPr="00D7501C">
        <w:rPr>
          <w:spacing w:val="-1"/>
          <w:sz w:val="28"/>
          <w:szCs w:val="28"/>
        </w:rPr>
        <w:t xml:space="preserve"> дитини): </w:t>
      </w:r>
    </w:p>
    <w:p w:rsidR="008C3F82" w:rsidRPr="00D7501C" w:rsidRDefault="008C3F82" w:rsidP="008C3F82">
      <w:pPr>
        <w:shd w:val="clear" w:color="auto" w:fill="FFFFFF"/>
        <w:tabs>
          <w:tab w:val="left" w:pos="1440"/>
        </w:tabs>
        <w:spacing w:line="322" w:lineRule="exact"/>
        <w:ind w:right="-107" w:firstLine="720"/>
        <w:jc w:val="both"/>
        <w:rPr>
          <w:spacing w:val="-1"/>
          <w:sz w:val="28"/>
          <w:szCs w:val="28"/>
        </w:rPr>
      </w:pPr>
      <w:r w:rsidRPr="00D7501C">
        <w:rPr>
          <w:spacing w:val="-1"/>
          <w:sz w:val="28"/>
          <w:szCs w:val="28"/>
        </w:rPr>
        <w:t xml:space="preserve">- </w:t>
      </w:r>
      <w:r>
        <w:rPr>
          <w:spacing w:val="-1"/>
          <w:sz w:val="28"/>
          <w:szCs w:val="28"/>
        </w:rPr>
        <w:t>713</w:t>
      </w:r>
      <w:r w:rsidRPr="00D7501C">
        <w:rPr>
          <w:spacing w:val="-1"/>
          <w:sz w:val="28"/>
          <w:szCs w:val="28"/>
        </w:rPr>
        <w:t xml:space="preserve"> д</w:t>
      </w:r>
      <w:r>
        <w:rPr>
          <w:spacing w:val="-1"/>
          <w:sz w:val="28"/>
          <w:szCs w:val="28"/>
        </w:rPr>
        <w:t>ітей</w:t>
      </w:r>
      <w:r w:rsidRPr="00D7501C">
        <w:rPr>
          <w:spacing w:val="-1"/>
          <w:sz w:val="28"/>
          <w:szCs w:val="28"/>
        </w:rPr>
        <w:t xml:space="preserve"> (3</w:t>
      </w:r>
      <w:r>
        <w:rPr>
          <w:spacing w:val="-1"/>
          <w:sz w:val="28"/>
          <w:szCs w:val="28"/>
        </w:rPr>
        <w:t>0</w:t>
      </w:r>
      <w:r w:rsidRPr="00D7501C">
        <w:rPr>
          <w:spacing w:val="-1"/>
          <w:sz w:val="28"/>
          <w:szCs w:val="28"/>
        </w:rPr>
        <w:t>,</w:t>
      </w:r>
      <w:r>
        <w:rPr>
          <w:spacing w:val="-1"/>
          <w:sz w:val="28"/>
          <w:szCs w:val="28"/>
        </w:rPr>
        <w:t>3</w:t>
      </w:r>
      <w:r w:rsidRPr="00D7501C">
        <w:rPr>
          <w:spacing w:val="-1"/>
          <w:sz w:val="28"/>
          <w:szCs w:val="28"/>
        </w:rPr>
        <w:t xml:space="preserve"> %) – забезпечено оздоровленням (21 день);</w:t>
      </w:r>
    </w:p>
    <w:p w:rsidR="008C3F82" w:rsidRDefault="008C3F82" w:rsidP="008C3F82">
      <w:pPr>
        <w:shd w:val="clear" w:color="auto" w:fill="FFFFFF"/>
        <w:tabs>
          <w:tab w:val="left" w:pos="1440"/>
        </w:tabs>
        <w:spacing w:line="322" w:lineRule="exact"/>
        <w:ind w:right="-107" w:firstLine="720"/>
        <w:jc w:val="both"/>
        <w:rPr>
          <w:spacing w:val="-1"/>
          <w:sz w:val="28"/>
          <w:szCs w:val="28"/>
        </w:rPr>
      </w:pPr>
      <w:r w:rsidRPr="00D7501C">
        <w:rPr>
          <w:spacing w:val="-1"/>
          <w:sz w:val="28"/>
          <w:szCs w:val="28"/>
        </w:rPr>
        <w:t>- 689 дітей (2</w:t>
      </w:r>
      <w:r>
        <w:rPr>
          <w:spacing w:val="-1"/>
          <w:sz w:val="28"/>
          <w:szCs w:val="28"/>
        </w:rPr>
        <w:t>9</w:t>
      </w:r>
      <w:r w:rsidRPr="00D7501C">
        <w:rPr>
          <w:spacing w:val="-1"/>
          <w:sz w:val="28"/>
          <w:szCs w:val="28"/>
        </w:rPr>
        <w:t>,</w:t>
      </w:r>
      <w:r>
        <w:rPr>
          <w:spacing w:val="-1"/>
          <w:sz w:val="28"/>
          <w:szCs w:val="28"/>
        </w:rPr>
        <w:t>3</w:t>
      </w:r>
      <w:r w:rsidRPr="00D7501C">
        <w:rPr>
          <w:spacing w:val="-1"/>
          <w:sz w:val="28"/>
          <w:szCs w:val="28"/>
        </w:rPr>
        <w:t xml:space="preserve"> %) – забезпечено відпочинком (14 днів).</w:t>
      </w:r>
    </w:p>
    <w:p w:rsidR="008C3F82" w:rsidRPr="00D7501C" w:rsidRDefault="008C3F82" w:rsidP="008C3F82">
      <w:pPr>
        <w:shd w:val="clear" w:color="auto" w:fill="FFFFFF"/>
        <w:tabs>
          <w:tab w:val="left" w:pos="1440"/>
        </w:tabs>
        <w:spacing w:line="322" w:lineRule="exact"/>
        <w:ind w:right="-107" w:firstLine="720"/>
        <w:jc w:val="both"/>
        <w:rPr>
          <w:spacing w:val="-1"/>
          <w:sz w:val="28"/>
          <w:szCs w:val="28"/>
        </w:rPr>
      </w:pPr>
      <w:r>
        <w:rPr>
          <w:spacing w:val="-1"/>
          <w:sz w:val="28"/>
          <w:szCs w:val="28"/>
        </w:rPr>
        <w:t xml:space="preserve">Чисельність дітей, які потребують особливої соціальної уваги та підтримки, і були  охоплені оздоровленням та відпочинком становить </w:t>
      </w:r>
      <w:r w:rsidRPr="00D7501C">
        <w:rPr>
          <w:spacing w:val="-1"/>
          <w:sz w:val="28"/>
          <w:szCs w:val="28"/>
        </w:rPr>
        <w:t>709 осіб.</w:t>
      </w:r>
    </w:p>
    <w:p w:rsidR="008C3F82" w:rsidRDefault="008C3F82" w:rsidP="008C3F82">
      <w:pPr>
        <w:shd w:val="clear" w:color="auto" w:fill="FFFFFF"/>
        <w:tabs>
          <w:tab w:val="left" w:pos="1440"/>
        </w:tabs>
        <w:spacing w:line="322" w:lineRule="exact"/>
        <w:ind w:right="-107" w:firstLine="709"/>
        <w:jc w:val="both"/>
        <w:rPr>
          <w:spacing w:val="-1"/>
          <w:sz w:val="28"/>
          <w:szCs w:val="28"/>
        </w:rPr>
      </w:pPr>
      <w:r>
        <w:rPr>
          <w:spacing w:val="-1"/>
          <w:sz w:val="28"/>
          <w:szCs w:val="28"/>
        </w:rPr>
        <w:t>Оздоровленням та відпочинком у 2018 році охоплено дітей наступних категорій:</w:t>
      </w:r>
    </w:p>
    <w:p w:rsidR="008C3F82" w:rsidRPr="00D7501C" w:rsidRDefault="008C3F82" w:rsidP="008C3F82">
      <w:pPr>
        <w:shd w:val="clear" w:color="auto" w:fill="FFFFFF"/>
        <w:tabs>
          <w:tab w:val="left" w:pos="1440"/>
        </w:tabs>
        <w:spacing w:line="322" w:lineRule="exact"/>
        <w:ind w:right="-107" w:firstLine="720"/>
        <w:jc w:val="both"/>
        <w:rPr>
          <w:spacing w:val="-1"/>
          <w:sz w:val="28"/>
          <w:szCs w:val="28"/>
        </w:rPr>
      </w:pPr>
      <w:r w:rsidRPr="00D7501C">
        <w:rPr>
          <w:spacing w:val="-1"/>
          <w:sz w:val="28"/>
          <w:szCs w:val="28"/>
        </w:rPr>
        <w:t xml:space="preserve">- </w:t>
      </w:r>
      <w:r>
        <w:rPr>
          <w:spacing w:val="-1"/>
          <w:sz w:val="28"/>
          <w:szCs w:val="28"/>
        </w:rPr>
        <w:t>29</w:t>
      </w:r>
      <w:r w:rsidRPr="00D7501C">
        <w:rPr>
          <w:spacing w:val="-1"/>
          <w:sz w:val="28"/>
          <w:szCs w:val="28"/>
        </w:rPr>
        <w:t xml:space="preserve"> дітей-сиріт та дітей, позбавлених батьківського піклування;</w:t>
      </w:r>
    </w:p>
    <w:p w:rsidR="008C3F82" w:rsidRPr="00D7501C" w:rsidRDefault="008C3F82" w:rsidP="008C3F82">
      <w:pPr>
        <w:shd w:val="clear" w:color="auto" w:fill="FFFFFF"/>
        <w:ind w:firstLine="720"/>
        <w:jc w:val="both"/>
        <w:rPr>
          <w:sz w:val="28"/>
          <w:szCs w:val="28"/>
        </w:rPr>
      </w:pPr>
      <w:r w:rsidRPr="00D7501C">
        <w:rPr>
          <w:sz w:val="28"/>
          <w:szCs w:val="28"/>
        </w:rPr>
        <w:t>- 1 дитин</w:t>
      </w:r>
      <w:r>
        <w:rPr>
          <w:sz w:val="28"/>
          <w:szCs w:val="28"/>
        </w:rPr>
        <w:t>у</w:t>
      </w:r>
      <w:r w:rsidRPr="00D7501C">
        <w:rPr>
          <w:sz w:val="28"/>
          <w:szCs w:val="28"/>
        </w:rPr>
        <w:t>, батьки якої загинули від нещасних випадків на виробництві    або під час виконання службових обов’язків;</w:t>
      </w:r>
    </w:p>
    <w:p w:rsidR="008C3F82" w:rsidRDefault="008C3F82" w:rsidP="008C3F82">
      <w:pPr>
        <w:shd w:val="clear" w:color="auto" w:fill="FFFFFF"/>
        <w:tabs>
          <w:tab w:val="left" w:pos="1440"/>
        </w:tabs>
        <w:spacing w:line="322" w:lineRule="exact"/>
        <w:ind w:right="-107" w:firstLine="720"/>
        <w:jc w:val="both"/>
        <w:rPr>
          <w:sz w:val="28"/>
          <w:szCs w:val="28"/>
        </w:rPr>
      </w:pPr>
      <w:r w:rsidRPr="00D7501C">
        <w:rPr>
          <w:sz w:val="28"/>
          <w:szCs w:val="28"/>
        </w:rPr>
        <w:t>- 2</w:t>
      </w:r>
      <w:r>
        <w:rPr>
          <w:sz w:val="28"/>
          <w:szCs w:val="28"/>
        </w:rPr>
        <w:t>5</w:t>
      </w:r>
      <w:r w:rsidRPr="00D7501C">
        <w:rPr>
          <w:sz w:val="28"/>
          <w:szCs w:val="28"/>
        </w:rPr>
        <w:t xml:space="preserve"> дітей</w:t>
      </w:r>
      <w:r>
        <w:rPr>
          <w:sz w:val="28"/>
          <w:szCs w:val="28"/>
        </w:rPr>
        <w:t xml:space="preserve"> з </w:t>
      </w:r>
      <w:r w:rsidRPr="00D7501C">
        <w:rPr>
          <w:sz w:val="28"/>
          <w:szCs w:val="28"/>
        </w:rPr>
        <w:t>інвалід</w:t>
      </w:r>
      <w:r>
        <w:rPr>
          <w:sz w:val="28"/>
          <w:szCs w:val="28"/>
        </w:rPr>
        <w:t>ністю</w:t>
      </w:r>
      <w:r w:rsidRPr="00D7501C">
        <w:rPr>
          <w:sz w:val="28"/>
          <w:szCs w:val="28"/>
        </w:rPr>
        <w:t>;</w:t>
      </w:r>
    </w:p>
    <w:p w:rsidR="008C3F82" w:rsidRPr="00D7501C" w:rsidRDefault="008C3F82" w:rsidP="008C3F82">
      <w:pPr>
        <w:shd w:val="clear" w:color="auto" w:fill="FFFFFF"/>
        <w:tabs>
          <w:tab w:val="left" w:pos="1440"/>
        </w:tabs>
        <w:spacing w:line="322" w:lineRule="exact"/>
        <w:ind w:right="-107" w:firstLine="720"/>
        <w:jc w:val="both"/>
        <w:rPr>
          <w:sz w:val="28"/>
          <w:szCs w:val="28"/>
        </w:rPr>
      </w:pPr>
      <w:r>
        <w:rPr>
          <w:sz w:val="28"/>
          <w:szCs w:val="28"/>
        </w:rPr>
        <w:t>- 7 дітей, взятих на облік службами у справах дітей як такі, що перебувають у складних життєвих обставинах;</w:t>
      </w:r>
    </w:p>
    <w:p w:rsidR="008C3F82" w:rsidRDefault="008C3F82" w:rsidP="008C3F82">
      <w:pPr>
        <w:ind w:firstLine="720"/>
        <w:jc w:val="both"/>
        <w:rPr>
          <w:sz w:val="28"/>
          <w:szCs w:val="28"/>
        </w:rPr>
      </w:pPr>
      <w:r w:rsidRPr="00D7501C">
        <w:rPr>
          <w:spacing w:val="-1"/>
          <w:sz w:val="28"/>
          <w:szCs w:val="28"/>
        </w:rPr>
        <w:t>- 1</w:t>
      </w:r>
      <w:r>
        <w:rPr>
          <w:spacing w:val="-1"/>
          <w:sz w:val="28"/>
          <w:szCs w:val="28"/>
        </w:rPr>
        <w:t>6</w:t>
      </w:r>
      <w:r w:rsidRPr="00D7501C">
        <w:rPr>
          <w:spacing w:val="-1"/>
          <w:sz w:val="28"/>
          <w:szCs w:val="28"/>
        </w:rPr>
        <w:t>1</w:t>
      </w:r>
      <w:r w:rsidRPr="00D7501C">
        <w:rPr>
          <w:sz w:val="28"/>
          <w:szCs w:val="28"/>
        </w:rPr>
        <w:t xml:space="preserve"> дитин</w:t>
      </w:r>
      <w:r>
        <w:rPr>
          <w:sz w:val="28"/>
          <w:szCs w:val="28"/>
        </w:rPr>
        <w:t>у</w:t>
      </w:r>
      <w:r w:rsidRPr="00D7501C">
        <w:rPr>
          <w:sz w:val="28"/>
          <w:szCs w:val="28"/>
        </w:rPr>
        <w:t xml:space="preserve"> з багатодітних сімей;</w:t>
      </w:r>
    </w:p>
    <w:p w:rsidR="008C3F82" w:rsidRDefault="008C3F82" w:rsidP="008C3F82">
      <w:pPr>
        <w:ind w:firstLine="720"/>
        <w:jc w:val="both"/>
        <w:rPr>
          <w:sz w:val="28"/>
          <w:szCs w:val="28"/>
        </w:rPr>
      </w:pPr>
      <w:r w:rsidRPr="00D7501C">
        <w:rPr>
          <w:spacing w:val="-1"/>
          <w:sz w:val="28"/>
          <w:szCs w:val="28"/>
        </w:rPr>
        <w:t xml:space="preserve">- </w:t>
      </w:r>
      <w:r>
        <w:rPr>
          <w:spacing w:val="-1"/>
          <w:sz w:val="28"/>
          <w:szCs w:val="28"/>
        </w:rPr>
        <w:t>44</w:t>
      </w:r>
      <w:r w:rsidRPr="00D7501C">
        <w:rPr>
          <w:sz w:val="28"/>
          <w:szCs w:val="28"/>
        </w:rPr>
        <w:t xml:space="preserve"> д</w:t>
      </w:r>
      <w:r>
        <w:rPr>
          <w:sz w:val="28"/>
          <w:szCs w:val="28"/>
        </w:rPr>
        <w:t xml:space="preserve">ітей з </w:t>
      </w:r>
      <w:r w:rsidRPr="00D7501C">
        <w:rPr>
          <w:sz w:val="28"/>
          <w:szCs w:val="28"/>
        </w:rPr>
        <w:t>малозабезпечених сімей;</w:t>
      </w:r>
    </w:p>
    <w:p w:rsidR="008C3F82" w:rsidRPr="00D7501C" w:rsidRDefault="008C3F82" w:rsidP="008C3F82">
      <w:pPr>
        <w:ind w:firstLine="720"/>
        <w:jc w:val="both"/>
        <w:rPr>
          <w:sz w:val="28"/>
          <w:szCs w:val="28"/>
        </w:rPr>
      </w:pPr>
      <w:r>
        <w:rPr>
          <w:sz w:val="28"/>
          <w:szCs w:val="28"/>
        </w:rPr>
        <w:t>- 7</w:t>
      </w:r>
      <w:r w:rsidRPr="00D7501C">
        <w:rPr>
          <w:sz w:val="28"/>
          <w:szCs w:val="28"/>
        </w:rPr>
        <w:t xml:space="preserve"> дітей, постраждалих внаслідок аварії на </w:t>
      </w:r>
      <w:r>
        <w:rPr>
          <w:sz w:val="28"/>
          <w:szCs w:val="28"/>
        </w:rPr>
        <w:t>Чорнобильської катастрофи;</w:t>
      </w:r>
    </w:p>
    <w:p w:rsidR="008C3F82" w:rsidRDefault="008C3F82" w:rsidP="008C3F82">
      <w:pPr>
        <w:ind w:firstLine="720"/>
        <w:jc w:val="both"/>
        <w:rPr>
          <w:sz w:val="28"/>
          <w:szCs w:val="28"/>
        </w:rPr>
      </w:pPr>
      <w:r>
        <w:rPr>
          <w:sz w:val="28"/>
          <w:szCs w:val="28"/>
        </w:rPr>
        <w:t>- 69 дітей осіб, визнаних учасниками бойових дій відповідно до пункту 19 частин першої статті 6 Закону України «Про статус ветеранів війни, гарантії їх соціального захисту;</w:t>
      </w:r>
    </w:p>
    <w:p w:rsidR="008C3F82" w:rsidRPr="00D7501C" w:rsidRDefault="008C3F82" w:rsidP="008C3F82">
      <w:pPr>
        <w:ind w:firstLine="720"/>
        <w:jc w:val="both"/>
        <w:rPr>
          <w:sz w:val="28"/>
          <w:szCs w:val="28"/>
          <w:lang w:val="ru-RU"/>
        </w:rPr>
      </w:pPr>
      <w:r w:rsidRPr="00D7501C">
        <w:rPr>
          <w:sz w:val="28"/>
          <w:szCs w:val="28"/>
        </w:rPr>
        <w:t>- 1</w:t>
      </w:r>
      <w:r>
        <w:rPr>
          <w:sz w:val="28"/>
          <w:szCs w:val="28"/>
        </w:rPr>
        <w:t>6</w:t>
      </w:r>
      <w:r w:rsidRPr="00D7501C">
        <w:rPr>
          <w:sz w:val="28"/>
          <w:szCs w:val="28"/>
        </w:rPr>
        <w:t xml:space="preserve"> дітей, зареєстрованих</w:t>
      </w:r>
      <w:r>
        <w:rPr>
          <w:sz w:val="28"/>
          <w:szCs w:val="28"/>
        </w:rPr>
        <w:t xml:space="preserve"> як внутрішньо переміщені особи;</w:t>
      </w:r>
    </w:p>
    <w:p w:rsidR="008C3F82" w:rsidRPr="00D7501C" w:rsidRDefault="008C3F82" w:rsidP="008C3F82">
      <w:pPr>
        <w:ind w:firstLine="720"/>
        <w:jc w:val="both"/>
        <w:rPr>
          <w:sz w:val="28"/>
          <w:szCs w:val="28"/>
        </w:rPr>
      </w:pPr>
      <w:r w:rsidRPr="00D7501C">
        <w:rPr>
          <w:sz w:val="28"/>
          <w:szCs w:val="28"/>
        </w:rPr>
        <w:t>- 1</w:t>
      </w:r>
      <w:r>
        <w:rPr>
          <w:sz w:val="28"/>
          <w:szCs w:val="28"/>
        </w:rPr>
        <w:t>38</w:t>
      </w:r>
      <w:r w:rsidRPr="00D7501C">
        <w:rPr>
          <w:sz w:val="28"/>
          <w:szCs w:val="28"/>
        </w:rPr>
        <w:t xml:space="preserve"> дітей, які перебувають на диспансерному облік</w:t>
      </w:r>
      <w:r w:rsidRPr="00D7501C">
        <w:rPr>
          <w:sz w:val="28"/>
          <w:szCs w:val="28"/>
          <w:lang w:val="ru-RU"/>
        </w:rPr>
        <w:t>у</w:t>
      </w:r>
      <w:r w:rsidRPr="00D7501C">
        <w:rPr>
          <w:sz w:val="28"/>
          <w:szCs w:val="28"/>
        </w:rPr>
        <w:t>;</w:t>
      </w:r>
    </w:p>
    <w:p w:rsidR="008C3F82" w:rsidRPr="00D7501C" w:rsidRDefault="008C3F82" w:rsidP="008C3F82">
      <w:pPr>
        <w:ind w:firstLine="720"/>
        <w:jc w:val="both"/>
        <w:rPr>
          <w:sz w:val="28"/>
          <w:szCs w:val="28"/>
        </w:rPr>
      </w:pPr>
      <w:r w:rsidRPr="00D7501C">
        <w:rPr>
          <w:sz w:val="28"/>
          <w:szCs w:val="28"/>
        </w:rPr>
        <w:t xml:space="preserve">- </w:t>
      </w:r>
      <w:r>
        <w:rPr>
          <w:sz w:val="28"/>
          <w:szCs w:val="28"/>
        </w:rPr>
        <w:t>212</w:t>
      </w:r>
      <w:r w:rsidRPr="00D7501C">
        <w:rPr>
          <w:sz w:val="28"/>
          <w:szCs w:val="28"/>
        </w:rPr>
        <w:t xml:space="preserve"> талановитих та обдарованих дітей</w:t>
      </w:r>
      <w:r>
        <w:rPr>
          <w:sz w:val="28"/>
          <w:szCs w:val="28"/>
        </w:rPr>
        <w:t xml:space="preserve"> – переможців міжнародних, всеукраїнських, обласних, міських, районних олімпіад, конкурсів, фестивалів, </w:t>
      </w:r>
      <w:proofErr w:type="spellStart"/>
      <w:r>
        <w:rPr>
          <w:sz w:val="28"/>
          <w:szCs w:val="28"/>
        </w:rPr>
        <w:t>спартакіад</w:t>
      </w:r>
      <w:proofErr w:type="spellEnd"/>
      <w:r>
        <w:rPr>
          <w:sz w:val="28"/>
          <w:szCs w:val="28"/>
        </w:rPr>
        <w:t>,</w:t>
      </w:r>
      <w:r w:rsidRPr="00D7501C">
        <w:rPr>
          <w:sz w:val="28"/>
          <w:szCs w:val="28"/>
        </w:rPr>
        <w:t xml:space="preserve"> відмінників навчання</w:t>
      </w:r>
      <w:r>
        <w:rPr>
          <w:sz w:val="28"/>
          <w:szCs w:val="28"/>
        </w:rPr>
        <w:t>, лідерів дитячих громадських організацій.</w:t>
      </w:r>
    </w:p>
    <w:p w:rsidR="008C3F82" w:rsidRDefault="008C3F82" w:rsidP="008C3F82">
      <w:pPr>
        <w:ind w:firstLine="709"/>
        <w:jc w:val="both"/>
        <w:rPr>
          <w:sz w:val="28"/>
          <w:szCs w:val="28"/>
        </w:rPr>
      </w:pPr>
      <w:r>
        <w:rPr>
          <w:sz w:val="28"/>
          <w:szCs w:val="28"/>
        </w:rPr>
        <w:t xml:space="preserve">Протягом 2018 року управлінням соціальних служб для сім'ї, дітей та молоді департаменту соціально-гуманітарної політики Вільногірської міської ради Дніпропетровської області, управлінням соціального захисту населення  департаменту соціально-гуманітарної політики Вільногірської міської ради Дніпропетровської області постійно здійснювався підбір та направлення дітей, які потребують особливої соціальної уваги та підтримки, до позаміських закладів оздоровлення та відпочинку за рахунок коштів обласного та державного бюджетів. </w:t>
      </w:r>
    </w:p>
    <w:p w:rsidR="008C3F82" w:rsidRPr="00CB0FC0" w:rsidRDefault="008C3F82" w:rsidP="008C3F82">
      <w:pPr>
        <w:ind w:firstLine="709"/>
        <w:jc w:val="both"/>
        <w:rPr>
          <w:bCs/>
          <w:iCs/>
          <w:sz w:val="28"/>
          <w:szCs w:val="28"/>
        </w:rPr>
      </w:pPr>
      <w:r>
        <w:rPr>
          <w:sz w:val="28"/>
          <w:szCs w:val="28"/>
        </w:rPr>
        <w:lastRenderedPageBreak/>
        <w:t xml:space="preserve">Станом на 01.11.2018 року за рахунок коштів обласного та державного бюджетів </w:t>
      </w:r>
      <w:r w:rsidRPr="00CB0FC0">
        <w:rPr>
          <w:sz w:val="28"/>
          <w:szCs w:val="28"/>
        </w:rPr>
        <w:t xml:space="preserve">місту Вільногірськ виділено </w:t>
      </w:r>
      <w:r>
        <w:rPr>
          <w:sz w:val="28"/>
          <w:szCs w:val="28"/>
        </w:rPr>
        <w:t>56</w:t>
      </w:r>
      <w:r w:rsidRPr="00CB0FC0">
        <w:rPr>
          <w:sz w:val="28"/>
          <w:szCs w:val="28"/>
        </w:rPr>
        <w:t xml:space="preserve"> путів</w:t>
      </w:r>
      <w:r>
        <w:rPr>
          <w:sz w:val="28"/>
          <w:szCs w:val="28"/>
        </w:rPr>
        <w:t>о</w:t>
      </w:r>
      <w:r w:rsidRPr="00CB0FC0">
        <w:rPr>
          <w:sz w:val="28"/>
          <w:szCs w:val="28"/>
        </w:rPr>
        <w:t xml:space="preserve">к для дітей, які потребують особливої соціальної уваги та підтримки. </w:t>
      </w:r>
    </w:p>
    <w:p w:rsidR="008C3F82" w:rsidRPr="009E27A8" w:rsidRDefault="008C3F82" w:rsidP="008C3F82">
      <w:pPr>
        <w:ind w:firstLine="709"/>
        <w:jc w:val="both"/>
        <w:rPr>
          <w:sz w:val="28"/>
          <w:szCs w:val="28"/>
        </w:rPr>
      </w:pPr>
      <w:r w:rsidRPr="009E27A8">
        <w:rPr>
          <w:sz w:val="28"/>
          <w:szCs w:val="28"/>
        </w:rPr>
        <w:t>До державного підприємства України «Міжнародний дитячий центр «Артек» за рахунок коштів</w:t>
      </w:r>
      <w:r>
        <w:rPr>
          <w:sz w:val="28"/>
          <w:szCs w:val="28"/>
        </w:rPr>
        <w:t xml:space="preserve"> державного бюджету направлено 16</w:t>
      </w:r>
      <w:r w:rsidRPr="009E27A8">
        <w:rPr>
          <w:sz w:val="28"/>
          <w:szCs w:val="28"/>
        </w:rPr>
        <w:t xml:space="preserve"> дітей, які потребують особливої </w:t>
      </w:r>
      <w:r>
        <w:rPr>
          <w:sz w:val="28"/>
          <w:szCs w:val="28"/>
        </w:rPr>
        <w:t xml:space="preserve">соціальної </w:t>
      </w:r>
      <w:r w:rsidRPr="009E27A8">
        <w:rPr>
          <w:sz w:val="28"/>
          <w:szCs w:val="28"/>
        </w:rPr>
        <w:t>уваги та підтримки, а саме:</w:t>
      </w:r>
    </w:p>
    <w:p w:rsidR="008C3F82" w:rsidRPr="00D7501C" w:rsidRDefault="008C3F82" w:rsidP="008C3F82">
      <w:pPr>
        <w:shd w:val="clear" w:color="auto" w:fill="FFFFFF"/>
        <w:tabs>
          <w:tab w:val="left" w:pos="1440"/>
        </w:tabs>
        <w:spacing w:line="322" w:lineRule="exact"/>
        <w:ind w:right="-107" w:firstLine="720"/>
        <w:jc w:val="both"/>
        <w:rPr>
          <w:spacing w:val="-1"/>
          <w:sz w:val="28"/>
          <w:szCs w:val="28"/>
        </w:rPr>
      </w:pPr>
      <w:r w:rsidRPr="00D7501C">
        <w:rPr>
          <w:spacing w:val="-1"/>
          <w:sz w:val="28"/>
          <w:szCs w:val="28"/>
        </w:rPr>
        <w:t xml:space="preserve">- </w:t>
      </w:r>
      <w:r>
        <w:rPr>
          <w:spacing w:val="-1"/>
          <w:sz w:val="28"/>
          <w:szCs w:val="28"/>
        </w:rPr>
        <w:t>6</w:t>
      </w:r>
      <w:r w:rsidRPr="00D7501C">
        <w:rPr>
          <w:spacing w:val="-1"/>
          <w:sz w:val="28"/>
          <w:szCs w:val="28"/>
        </w:rPr>
        <w:t xml:space="preserve"> дітей-сиріт та дітей, позбавлених батьківського піклування;</w:t>
      </w:r>
    </w:p>
    <w:p w:rsidR="008C3F82" w:rsidRDefault="008C3F82" w:rsidP="008C3F82">
      <w:pPr>
        <w:shd w:val="clear" w:color="auto" w:fill="FFFFFF"/>
        <w:tabs>
          <w:tab w:val="left" w:pos="1440"/>
        </w:tabs>
        <w:spacing w:line="322" w:lineRule="exact"/>
        <w:ind w:right="-107" w:firstLine="720"/>
        <w:jc w:val="both"/>
        <w:rPr>
          <w:sz w:val="28"/>
          <w:szCs w:val="28"/>
        </w:rPr>
      </w:pPr>
      <w:r w:rsidRPr="00D7501C">
        <w:rPr>
          <w:sz w:val="28"/>
          <w:szCs w:val="28"/>
        </w:rPr>
        <w:t xml:space="preserve">- </w:t>
      </w:r>
      <w:r>
        <w:rPr>
          <w:sz w:val="28"/>
          <w:szCs w:val="28"/>
        </w:rPr>
        <w:t>3</w:t>
      </w:r>
      <w:r w:rsidRPr="00D7501C">
        <w:rPr>
          <w:sz w:val="28"/>
          <w:szCs w:val="28"/>
        </w:rPr>
        <w:t xml:space="preserve"> дітей</w:t>
      </w:r>
      <w:r>
        <w:rPr>
          <w:sz w:val="28"/>
          <w:szCs w:val="28"/>
        </w:rPr>
        <w:t xml:space="preserve"> з </w:t>
      </w:r>
      <w:r w:rsidRPr="00D7501C">
        <w:rPr>
          <w:sz w:val="28"/>
          <w:szCs w:val="28"/>
        </w:rPr>
        <w:t>інвалід</w:t>
      </w:r>
      <w:r>
        <w:rPr>
          <w:sz w:val="28"/>
          <w:szCs w:val="28"/>
        </w:rPr>
        <w:t>ністю</w:t>
      </w:r>
      <w:r w:rsidRPr="00D7501C">
        <w:rPr>
          <w:sz w:val="28"/>
          <w:szCs w:val="28"/>
        </w:rPr>
        <w:t>;</w:t>
      </w:r>
    </w:p>
    <w:p w:rsidR="008C3F82" w:rsidRDefault="008C3F82" w:rsidP="008C3F82">
      <w:pPr>
        <w:ind w:firstLine="720"/>
        <w:jc w:val="both"/>
        <w:rPr>
          <w:sz w:val="28"/>
          <w:szCs w:val="28"/>
        </w:rPr>
      </w:pPr>
      <w:r w:rsidRPr="00D7501C">
        <w:rPr>
          <w:spacing w:val="-1"/>
          <w:sz w:val="28"/>
          <w:szCs w:val="28"/>
        </w:rPr>
        <w:t xml:space="preserve">- </w:t>
      </w:r>
      <w:r>
        <w:rPr>
          <w:spacing w:val="-1"/>
          <w:sz w:val="28"/>
          <w:szCs w:val="28"/>
        </w:rPr>
        <w:t>5</w:t>
      </w:r>
      <w:r w:rsidRPr="00D7501C">
        <w:rPr>
          <w:sz w:val="28"/>
          <w:szCs w:val="28"/>
        </w:rPr>
        <w:t xml:space="preserve"> д</w:t>
      </w:r>
      <w:r>
        <w:rPr>
          <w:sz w:val="28"/>
          <w:szCs w:val="28"/>
        </w:rPr>
        <w:t>ітей</w:t>
      </w:r>
      <w:r w:rsidRPr="00D7501C">
        <w:rPr>
          <w:sz w:val="28"/>
          <w:szCs w:val="28"/>
        </w:rPr>
        <w:t xml:space="preserve"> з багатодітних сімей;</w:t>
      </w:r>
    </w:p>
    <w:p w:rsidR="008C3F82" w:rsidRDefault="008C3F82" w:rsidP="008C3F82">
      <w:pPr>
        <w:ind w:firstLine="720"/>
        <w:jc w:val="both"/>
        <w:rPr>
          <w:sz w:val="28"/>
          <w:szCs w:val="28"/>
        </w:rPr>
      </w:pPr>
      <w:r w:rsidRPr="00D7501C">
        <w:rPr>
          <w:spacing w:val="-1"/>
          <w:sz w:val="28"/>
          <w:szCs w:val="28"/>
        </w:rPr>
        <w:t xml:space="preserve">- </w:t>
      </w:r>
      <w:r>
        <w:rPr>
          <w:spacing w:val="-1"/>
          <w:sz w:val="28"/>
          <w:szCs w:val="28"/>
        </w:rPr>
        <w:t>1</w:t>
      </w:r>
      <w:r w:rsidRPr="00D7501C">
        <w:rPr>
          <w:sz w:val="28"/>
          <w:szCs w:val="28"/>
        </w:rPr>
        <w:t xml:space="preserve"> д</w:t>
      </w:r>
      <w:r>
        <w:rPr>
          <w:sz w:val="28"/>
          <w:szCs w:val="28"/>
        </w:rPr>
        <w:t xml:space="preserve">итину з </w:t>
      </w:r>
      <w:r w:rsidRPr="00D7501C">
        <w:rPr>
          <w:sz w:val="28"/>
          <w:szCs w:val="28"/>
        </w:rPr>
        <w:t>малозабезпечен</w:t>
      </w:r>
      <w:r>
        <w:rPr>
          <w:sz w:val="28"/>
          <w:szCs w:val="28"/>
        </w:rPr>
        <w:t>ої сім'ї</w:t>
      </w:r>
      <w:r w:rsidRPr="00D7501C">
        <w:rPr>
          <w:sz w:val="28"/>
          <w:szCs w:val="28"/>
        </w:rPr>
        <w:t>;</w:t>
      </w:r>
    </w:p>
    <w:p w:rsidR="008C3F82" w:rsidRDefault="008C3F82" w:rsidP="008C3F82">
      <w:pPr>
        <w:ind w:firstLine="720"/>
        <w:jc w:val="both"/>
        <w:rPr>
          <w:sz w:val="28"/>
          <w:szCs w:val="28"/>
        </w:rPr>
      </w:pPr>
      <w:r w:rsidRPr="00D7501C">
        <w:rPr>
          <w:sz w:val="28"/>
          <w:szCs w:val="28"/>
        </w:rPr>
        <w:t xml:space="preserve">- </w:t>
      </w:r>
      <w:r>
        <w:rPr>
          <w:sz w:val="28"/>
          <w:szCs w:val="28"/>
        </w:rPr>
        <w:t>1</w:t>
      </w:r>
      <w:r w:rsidRPr="00D7501C">
        <w:rPr>
          <w:sz w:val="28"/>
          <w:szCs w:val="28"/>
        </w:rPr>
        <w:t xml:space="preserve"> талановит</w:t>
      </w:r>
      <w:r>
        <w:rPr>
          <w:sz w:val="28"/>
          <w:szCs w:val="28"/>
        </w:rPr>
        <w:t>у</w:t>
      </w:r>
      <w:r w:rsidRPr="00D7501C">
        <w:rPr>
          <w:sz w:val="28"/>
          <w:szCs w:val="28"/>
        </w:rPr>
        <w:t xml:space="preserve"> та обдарован</w:t>
      </w:r>
      <w:r>
        <w:rPr>
          <w:sz w:val="28"/>
          <w:szCs w:val="28"/>
        </w:rPr>
        <w:t>у</w:t>
      </w:r>
      <w:r w:rsidRPr="00D7501C">
        <w:rPr>
          <w:sz w:val="28"/>
          <w:szCs w:val="28"/>
        </w:rPr>
        <w:t xml:space="preserve"> д</w:t>
      </w:r>
      <w:r>
        <w:rPr>
          <w:sz w:val="28"/>
          <w:szCs w:val="28"/>
        </w:rPr>
        <w:t>итину.</w:t>
      </w:r>
    </w:p>
    <w:p w:rsidR="008C3F82" w:rsidRPr="009E27A8" w:rsidRDefault="008C3F82" w:rsidP="008C3F82">
      <w:pPr>
        <w:ind w:firstLine="1430"/>
        <w:jc w:val="both"/>
        <w:rPr>
          <w:sz w:val="28"/>
          <w:szCs w:val="28"/>
        </w:rPr>
      </w:pPr>
      <w:r w:rsidRPr="009E27A8">
        <w:rPr>
          <w:sz w:val="28"/>
          <w:szCs w:val="28"/>
        </w:rPr>
        <w:t xml:space="preserve">До державного підприємства «Український дитячий центр «Молода гвардія» за рахунок коштів державного бюджету направлено </w:t>
      </w:r>
      <w:r>
        <w:rPr>
          <w:sz w:val="28"/>
          <w:szCs w:val="28"/>
        </w:rPr>
        <w:t>12</w:t>
      </w:r>
      <w:r w:rsidRPr="009E27A8">
        <w:rPr>
          <w:sz w:val="28"/>
          <w:szCs w:val="28"/>
        </w:rPr>
        <w:t xml:space="preserve"> дітей, які потребують особливої</w:t>
      </w:r>
      <w:r>
        <w:rPr>
          <w:sz w:val="28"/>
          <w:szCs w:val="28"/>
        </w:rPr>
        <w:t xml:space="preserve"> соціальної</w:t>
      </w:r>
      <w:r w:rsidRPr="009E27A8">
        <w:rPr>
          <w:sz w:val="28"/>
          <w:szCs w:val="28"/>
        </w:rPr>
        <w:t xml:space="preserve"> уваги та підтримки, а саме:</w:t>
      </w:r>
    </w:p>
    <w:p w:rsidR="008C3F82" w:rsidRPr="00D7501C" w:rsidRDefault="008C3F82" w:rsidP="008C3F82">
      <w:pPr>
        <w:shd w:val="clear" w:color="auto" w:fill="FFFFFF"/>
        <w:tabs>
          <w:tab w:val="left" w:pos="1440"/>
        </w:tabs>
        <w:spacing w:line="322" w:lineRule="exact"/>
        <w:ind w:right="-107" w:firstLine="720"/>
        <w:jc w:val="both"/>
        <w:rPr>
          <w:spacing w:val="-1"/>
          <w:sz w:val="28"/>
          <w:szCs w:val="28"/>
        </w:rPr>
      </w:pPr>
      <w:r w:rsidRPr="00D7501C">
        <w:rPr>
          <w:spacing w:val="-1"/>
          <w:sz w:val="28"/>
          <w:szCs w:val="28"/>
        </w:rPr>
        <w:t xml:space="preserve">- </w:t>
      </w:r>
      <w:r>
        <w:rPr>
          <w:spacing w:val="-1"/>
          <w:sz w:val="28"/>
          <w:szCs w:val="28"/>
        </w:rPr>
        <w:t>2</w:t>
      </w:r>
      <w:r w:rsidRPr="00D7501C">
        <w:rPr>
          <w:spacing w:val="-1"/>
          <w:sz w:val="28"/>
          <w:szCs w:val="28"/>
        </w:rPr>
        <w:t xml:space="preserve"> дітей-сиріт та дітей, позбавлених батьківського піклування;</w:t>
      </w:r>
    </w:p>
    <w:p w:rsidR="008C3F82" w:rsidRPr="00D7501C" w:rsidRDefault="008C3F82" w:rsidP="008C3F82">
      <w:pPr>
        <w:shd w:val="clear" w:color="auto" w:fill="FFFFFF"/>
        <w:ind w:firstLine="720"/>
        <w:jc w:val="both"/>
        <w:rPr>
          <w:sz w:val="28"/>
          <w:szCs w:val="28"/>
        </w:rPr>
      </w:pPr>
      <w:r w:rsidRPr="00D7501C">
        <w:rPr>
          <w:sz w:val="28"/>
          <w:szCs w:val="28"/>
        </w:rPr>
        <w:t>- 1 дитин</w:t>
      </w:r>
      <w:r>
        <w:rPr>
          <w:sz w:val="28"/>
          <w:szCs w:val="28"/>
        </w:rPr>
        <w:t>у</w:t>
      </w:r>
      <w:r w:rsidRPr="00D7501C">
        <w:rPr>
          <w:sz w:val="28"/>
          <w:szCs w:val="28"/>
        </w:rPr>
        <w:t>, батьки якої загинули від нещасних випадків на виробництві    або під час виконання службових обов’язків;</w:t>
      </w:r>
    </w:p>
    <w:p w:rsidR="008C3F82" w:rsidRDefault="008C3F82" w:rsidP="008C3F82">
      <w:pPr>
        <w:shd w:val="clear" w:color="auto" w:fill="FFFFFF"/>
        <w:tabs>
          <w:tab w:val="left" w:pos="1440"/>
        </w:tabs>
        <w:spacing w:line="322" w:lineRule="exact"/>
        <w:ind w:right="-107" w:firstLine="720"/>
        <w:jc w:val="both"/>
        <w:rPr>
          <w:sz w:val="28"/>
          <w:szCs w:val="28"/>
        </w:rPr>
      </w:pPr>
      <w:r w:rsidRPr="00D7501C">
        <w:rPr>
          <w:sz w:val="28"/>
          <w:szCs w:val="28"/>
        </w:rPr>
        <w:t xml:space="preserve">- </w:t>
      </w:r>
      <w:r>
        <w:rPr>
          <w:sz w:val="28"/>
          <w:szCs w:val="28"/>
        </w:rPr>
        <w:t>1</w:t>
      </w:r>
      <w:r w:rsidRPr="00D7501C">
        <w:rPr>
          <w:sz w:val="28"/>
          <w:szCs w:val="28"/>
        </w:rPr>
        <w:t xml:space="preserve"> д</w:t>
      </w:r>
      <w:r>
        <w:rPr>
          <w:sz w:val="28"/>
          <w:szCs w:val="28"/>
        </w:rPr>
        <w:t xml:space="preserve">итину з </w:t>
      </w:r>
      <w:r w:rsidRPr="00D7501C">
        <w:rPr>
          <w:sz w:val="28"/>
          <w:szCs w:val="28"/>
        </w:rPr>
        <w:t>інвалід</w:t>
      </w:r>
      <w:r>
        <w:rPr>
          <w:sz w:val="28"/>
          <w:szCs w:val="28"/>
        </w:rPr>
        <w:t>ністю</w:t>
      </w:r>
      <w:r w:rsidRPr="00D7501C">
        <w:rPr>
          <w:sz w:val="28"/>
          <w:szCs w:val="28"/>
        </w:rPr>
        <w:t>;</w:t>
      </w:r>
    </w:p>
    <w:p w:rsidR="008C3F82" w:rsidRDefault="008C3F82" w:rsidP="008C3F82">
      <w:pPr>
        <w:ind w:firstLine="720"/>
        <w:jc w:val="both"/>
        <w:rPr>
          <w:sz w:val="28"/>
          <w:szCs w:val="28"/>
        </w:rPr>
      </w:pPr>
      <w:r w:rsidRPr="00D7501C">
        <w:rPr>
          <w:spacing w:val="-1"/>
          <w:sz w:val="28"/>
          <w:szCs w:val="28"/>
        </w:rPr>
        <w:t xml:space="preserve">- </w:t>
      </w:r>
      <w:r>
        <w:rPr>
          <w:spacing w:val="-1"/>
          <w:sz w:val="28"/>
          <w:szCs w:val="28"/>
        </w:rPr>
        <w:t>2</w:t>
      </w:r>
      <w:r w:rsidRPr="00D7501C">
        <w:rPr>
          <w:sz w:val="28"/>
          <w:szCs w:val="28"/>
        </w:rPr>
        <w:t xml:space="preserve"> д</w:t>
      </w:r>
      <w:r>
        <w:rPr>
          <w:sz w:val="28"/>
          <w:szCs w:val="28"/>
        </w:rPr>
        <w:t>ітей</w:t>
      </w:r>
      <w:r w:rsidRPr="00D7501C">
        <w:rPr>
          <w:sz w:val="28"/>
          <w:szCs w:val="28"/>
        </w:rPr>
        <w:t xml:space="preserve"> з багатодітних сімей;</w:t>
      </w:r>
    </w:p>
    <w:p w:rsidR="008C3F82" w:rsidRDefault="008C3F82" w:rsidP="008C3F82">
      <w:pPr>
        <w:ind w:firstLine="720"/>
        <w:jc w:val="both"/>
        <w:rPr>
          <w:sz w:val="28"/>
          <w:szCs w:val="28"/>
        </w:rPr>
      </w:pPr>
      <w:r w:rsidRPr="00D7501C">
        <w:rPr>
          <w:spacing w:val="-1"/>
          <w:sz w:val="28"/>
          <w:szCs w:val="28"/>
        </w:rPr>
        <w:t xml:space="preserve">- </w:t>
      </w:r>
      <w:r>
        <w:rPr>
          <w:spacing w:val="-1"/>
          <w:sz w:val="28"/>
          <w:szCs w:val="28"/>
        </w:rPr>
        <w:t>4</w:t>
      </w:r>
      <w:r w:rsidRPr="00D7501C">
        <w:rPr>
          <w:sz w:val="28"/>
          <w:szCs w:val="28"/>
        </w:rPr>
        <w:t xml:space="preserve"> д</w:t>
      </w:r>
      <w:r>
        <w:rPr>
          <w:sz w:val="28"/>
          <w:szCs w:val="28"/>
        </w:rPr>
        <w:t xml:space="preserve">ітей з </w:t>
      </w:r>
      <w:r w:rsidRPr="00D7501C">
        <w:rPr>
          <w:sz w:val="28"/>
          <w:szCs w:val="28"/>
        </w:rPr>
        <w:t>малозабезпечених сімей;</w:t>
      </w:r>
    </w:p>
    <w:p w:rsidR="008C3F82" w:rsidRDefault="008C3F82" w:rsidP="008C3F82">
      <w:pPr>
        <w:ind w:firstLine="720"/>
        <w:jc w:val="both"/>
        <w:rPr>
          <w:sz w:val="28"/>
          <w:szCs w:val="28"/>
        </w:rPr>
      </w:pPr>
      <w:r>
        <w:rPr>
          <w:sz w:val="28"/>
          <w:szCs w:val="28"/>
        </w:rPr>
        <w:t>- 1 дитину осіб, визнаних учасниками бойових дій відповідно до пункту 19 частин першої статті 6 Закону України «Про статус ветеранів війни, гарантії їх соціального захисту;</w:t>
      </w:r>
    </w:p>
    <w:p w:rsidR="008C3F82" w:rsidRDefault="008C3F82" w:rsidP="008C3F82">
      <w:pPr>
        <w:ind w:firstLine="720"/>
        <w:jc w:val="both"/>
        <w:rPr>
          <w:sz w:val="28"/>
          <w:szCs w:val="28"/>
        </w:rPr>
      </w:pPr>
      <w:r w:rsidRPr="00D7501C">
        <w:rPr>
          <w:sz w:val="28"/>
          <w:szCs w:val="28"/>
        </w:rPr>
        <w:t xml:space="preserve">- </w:t>
      </w:r>
      <w:r>
        <w:rPr>
          <w:sz w:val="28"/>
          <w:szCs w:val="28"/>
        </w:rPr>
        <w:t>1</w:t>
      </w:r>
      <w:r w:rsidRPr="00D7501C">
        <w:rPr>
          <w:sz w:val="28"/>
          <w:szCs w:val="28"/>
        </w:rPr>
        <w:t xml:space="preserve"> талановит</w:t>
      </w:r>
      <w:r>
        <w:rPr>
          <w:sz w:val="28"/>
          <w:szCs w:val="28"/>
        </w:rPr>
        <w:t>у</w:t>
      </w:r>
      <w:r w:rsidRPr="00D7501C">
        <w:rPr>
          <w:sz w:val="28"/>
          <w:szCs w:val="28"/>
        </w:rPr>
        <w:t xml:space="preserve"> та обдарован</w:t>
      </w:r>
      <w:r>
        <w:rPr>
          <w:sz w:val="28"/>
          <w:szCs w:val="28"/>
        </w:rPr>
        <w:t>у</w:t>
      </w:r>
      <w:r w:rsidRPr="00D7501C">
        <w:rPr>
          <w:sz w:val="28"/>
          <w:szCs w:val="28"/>
        </w:rPr>
        <w:t xml:space="preserve"> д</w:t>
      </w:r>
      <w:r>
        <w:rPr>
          <w:sz w:val="28"/>
          <w:szCs w:val="28"/>
        </w:rPr>
        <w:t>итину.</w:t>
      </w:r>
    </w:p>
    <w:p w:rsidR="008C3F82" w:rsidRPr="009E27A8" w:rsidRDefault="008C3F82" w:rsidP="008C3F82">
      <w:pPr>
        <w:ind w:firstLine="1430"/>
        <w:jc w:val="both"/>
        <w:rPr>
          <w:sz w:val="28"/>
          <w:szCs w:val="28"/>
        </w:rPr>
      </w:pPr>
      <w:r w:rsidRPr="009E27A8">
        <w:rPr>
          <w:sz w:val="28"/>
          <w:szCs w:val="28"/>
        </w:rPr>
        <w:t xml:space="preserve">До комунального закладу «Дитячий оздоровчий центр соціальної реабілітації санаторного типу «Перлина Придніпров'я» Дніпропетровської обласної ради» за рахунок коштів обласного бюджету направлено </w:t>
      </w:r>
      <w:r>
        <w:rPr>
          <w:sz w:val="28"/>
          <w:szCs w:val="28"/>
        </w:rPr>
        <w:t xml:space="preserve">22 </w:t>
      </w:r>
      <w:r w:rsidRPr="009E27A8">
        <w:rPr>
          <w:sz w:val="28"/>
          <w:szCs w:val="28"/>
        </w:rPr>
        <w:t xml:space="preserve">дітей, які потребують особливої </w:t>
      </w:r>
      <w:r>
        <w:rPr>
          <w:sz w:val="28"/>
          <w:szCs w:val="28"/>
        </w:rPr>
        <w:t xml:space="preserve">соціальної </w:t>
      </w:r>
      <w:r w:rsidRPr="009E27A8">
        <w:rPr>
          <w:sz w:val="28"/>
          <w:szCs w:val="28"/>
        </w:rPr>
        <w:t>уваги та підтримки, а саме:</w:t>
      </w:r>
    </w:p>
    <w:p w:rsidR="008C3F82" w:rsidRDefault="008C3F82" w:rsidP="008C3F82">
      <w:pPr>
        <w:ind w:firstLine="720"/>
        <w:jc w:val="both"/>
        <w:rPr>
          <w:sz w:val="28"/>
          <w:szCs w:val="28"/>
        </w:rPr>
      </w:pPr>
      <w:r w:rsidRPr="00D7501C">
        <w:rPr>
          <w:spacing w:val="-1"/>
          <w:sz w:val="28"/>
          <w:szCs w:val="28"/>
        </w:rPr>
        <w:t>- 1</w:t>
      </w:r>
      <w:r>
        <w:rPr>
          <w:spacing w:val="-1"/>
          <w:sz w:val="28"/>
          <w:szCs w:val="28"/>
        </w:rPr>
        <w:t>7</w:t>
      </w:r>
      <w:r w:rsidRPr="00D7501C">
        <w:rPr>
          <w:sz w:val="28"/>
          <w:szCs w:val="28"/>
        </w:rPr>
        <w:t xml:space="preserve"> д</w:t>
      </w:r>
      <w:r>
        <w:rPr>
          <w:sz w:val="28"/>
          <w:szCs w:val="28"/>
        </w:rPr>
        <w:t>ітей</w:t>
      </w:r>
      <w:r w:rsidRPr="00D7501C">
        <w:rPr>
          <w:sz w:val="28"/>
          <w:szCs w:val="28"/>
        </w:rPr>
        <w:t xml:space="preserve"> з багатодітних сімей;</w:t>
      </w:r>
    </w:p>
    <w:p w:rsidR="008C3F82" w:rsidRDefault="008C3F82" w:rsidP="008C3F82">
      <w:pPr>
        <w:ind w:firstLine="720"/>
        <w:jc w:val="both"/>
        <w:rPr>
          <w:sz w:val="28"/>
          <w:szCs w:val="28"/>
        </w:rPr>
      </w:pPr>
      <w:r w:rsidRPr="00D7501C">
        <w:rPr>
          <w:spacing w:val="-1"/>
          <w:sz w:val="28"/>
          <w:szCs w:val="28"/>
        </w:rPr>
        <w:t xml:space="preserve">- </w:t>
      </w:r>
      <w:r>
        <w:rPr>
          <w:spacing w:val="-1"/>
          <w:sz w:val="28"/>
          <w:szCs w:val="28"/>
        </w:rPr>
        <w:t>3</w:t>
      </w:r>
      <w:r w:rsidRPr="00D7501C">
        <w:rPr>
          <w:sz w:val="28"/>
          <w:szCs w:val="28"/>
        </w:rPr>
        <w:t xml:space="preserve"> д</w:t>
      </w:r>
      <w:r>
        <w:rPr>
          <w:sz w:val="28"/>
          <w:szCs w:val="28"/>
        </w:rPr>
        <w:t xml:space="preserve">ітей з </w:t>
      </w:r>
      <w:r w:rsidRPr="00D7501C">
        <w:rPr>
          <w:sz w:val="28"/>
          <w:szCs w:val="28"/>
        </w:rPr>
        <w:t>малозабезпечених сімей;</w:t>
      </w:r>
    </w:p>
    <w:p w:rsidR="008C3F82" w:rsidRPr="00D7501C" w:rsidRDefault="008C3F82" w:rsidP="008C3F82">
      <w:pPr>
        <w:ind w:firstLine="720"/>
        <w:jc w:val="both"/>
        <w:rPr>
          <w:sz w:val="28"/>
          <w:szCs w:val="28"/>
        </w:rPr>
      </w:pPr>
      <w:r w:rsidRPr="00D7501C">
        <w:rPr>
          <w:sz w:val="28"/>
          <w:szCs w:val="28"/>
        </w:rPr>
        <w:t xml:space="preserve">- </w:t>
      </w:r>
      <w:r>
        <w:rPr>
          <w:sz w:val="28"/>
          <w:szCs w:val="28"/>
        </w:rPr>
        <w:t>1</w:t>
      </w:r>
      <w:r w:rsidRPr="00D7501C">
        <w:rPr>
          <w:sz w:val="28"/>
          <w:szCs w:val="28"/>
        </w:rPr>
        <w:t xml:space="preserve"> д</w:t>
      </w:r>
      <w:r>
        <w:rPr>
          <w:sz w:val="28"/>
          <w:szCs w:val="28"/>
        </w:rPr>
        <w:t>итину</w:t>
      </w:r>
      <w:r w:rsidRPr="00D7501C">
        <w:rPr>
          <w:sz w:val="28"/>
          <w:szCs w:val="28"/>
        </w:rPr>
        <w:t>, як</w:t>
      </w:r>
      <w:r>
        <w:rPr>
          <w:sz w:val="28"/>
          <w:szCs w:val="28"/>
        </w:rPr>
        <w:t>а</w:t>
      </w:r>
      <w:r w:rsidRPr="00D7501C">
        <w:rPr>
          <w:sz w:val="28"/>
          <w:szCs w:val="28"/>
        </w:rPr>
        <w:t xml:space="preserve"> перебува</w:t>
      </w:r>
      <w:r>
        <w:rPr>
          <w:sz w:val="28"/>
          <w:szCs w:val="28"/>
        </w:rPr>
        <w:t>є</w:t>
      </w:r>
      <w:r w:rsidRPr="00D7501C">
        <w:rPr>
          <w:sz w:val="28"/>
          <w:szCs w:val="28"/>
        </w:rPr>
        <w:t xml:space="preserve"> на диспансерному облік</w:t>
      </w:r>
      <w:r w:rsidRPr="00D7501C">
        <w:rPr>
          <w:sz w:val="28"/>
          <w:szCs w:val="28"/>
          <w:lang w:val="ru-RU"/>
        </w:rPr>
        <w:t>у</w:t>
      </w:r>
      <w:r w:rsidRPr="00D7501C">
        <w:rPr>
          <w:sz w:val="28"/>
          <w:szCs w:val="28"/>
        </w:rPr>
        <w:t>;</w:t>
      </w:r>
    </w:p>
    <w:p w:rsidR="008C3F82" w:rsidRDefault="008C3F82" w:rsidP="008C3F82">
      <w:pPr>
        <w:ind w:firstLine="720"/>
        <w:jc w:val="both"/>
        <w:rPr>
          <w:sz w:val="28"/>
          <w:szCs w:val="28"/>
        </w:rPr>
      </w:pPr>
      <w:r w:rsidRPr="00D7501C">
        <w:rPr>
          <w:sz w:val="28"/>
          <w:szCs w:val="28"/>
        </w:rPr>
        <w:t xml:space="preserve">- </w:t>
      </w:r>
      <w:r>
        <w:rPr>
          <w:sz w:val="28"/>
          <w:szCs w:val="28"/>
        </w:rPr>
        <w:t>1</w:t>
      </w:r>
      <w:r w:rsidRPr="00D7501C">
        <w:rPr>
          <w:sz w:val="28"/>
          <w:szCs w:val="28"/>
        </w:rPr>
        <w:t xml:space="preserve"> талановит</w:t>
      </w:r>
      <w:r>
        <w:rPr>
          <w:sz w:val="28"/>
          <w:szCs w:val="28"/>
        </w:rPr>
        <w:t>у</w:t>
      </w:r>
      <w:r w:rsidRPr="00D7501C">
        <w:rPr>
          <w:sz w:val="28"/>
          <w:szCs w:val="28"/>
        </w:rPr>
        <w:t xml:space="preserve"> та обдарован</w:t>
      </w:r>
      <w:r>
        <w:rPr>
          <w:sz w:val="28"/>
          <w:szCs w:val="28"/>
        </w:rPr>
        <w:t>у</w:t>
      </w:r>
      <w:r w:rsidRPr="00D7501C">
        <w:rPr>
          <w:sz w:val="28"/>
          <w:szCs w:val="28"/>
        </w:rPr>
        <w:t xml:space="preserve"> д</w:t>
      </w:r>
      <w:r>
        <w:rPr>
          <w:sz w:val="28"/>
          <w:szCs w:val="28"/>
        </w:rPr>
        <w:t>итину.</w:t>
      </w:r>
    </w:p>
    <w:p w:rsidR="008C3F82" w:rsidRPr="009E27A8" w:rsidRDefault="008C3F82" w:rsidP="008C3F82">
      <w:pPr>
        <w:ind w:firstLine="709"/>
        <w:jc w:val="both"/>
        <w:rPr>
          <w:sz w:val="28"/>
          <w:szCs w:val="28"/>
        </w:rPr>
      </w:pPr>
      <w:r w:rsidRPr="009E27A8">
        <w:rPr>
          <w:sz w:val="28"/>
          <w:szCs w:val="28"/>
        </w:rPr>
        <w:t xml:space="preserve">До дитячого </w:t>
      </w:r>
      <w:r>
        <w:rPr>
          <w:sz w:val="28"/>
          <w:szCs w:val="28"/>
        </w:rPr>
        <w:t>спортивного-</w:t>
      </w:r>
      <w:r w:rsidRPr="009E27A8">
        <w:rPr>
          <w:sz w:val="28"/>
          <w:szCs w:val="28"/>
        </w:rPr>
        <w:t>оздоровчого</w:t>
      </w:r>
      <w:r>
        <w:rPr>
          <w:sz w:val="28"/>
          <w:szCs w:val="28"/>
        </w:rPr>
        <w:t xml:space="preserve"> комплексу</w:t>
      </w:r>
      <w:r w:rsidRPr="009E27A8">
        <w:rPr>
          <w:sz w:val="28"/>
          <w:szCs w:val="28"/>
        </w:rPr>
        <w:t xml:space="preserve"> «</w:t>
      </w:r>
      <w:r>
        <w:rPr>
          <w:sz w:val="28"/>
          <w:szCs w:val="28"/>
        </w:rPr>
        <w:t>Чемпіон</w:t>
      </w:r>
      <w:r w:rsidRPr="009E27A8">
        <w:rPr>
          <w:sz w:val="28"/>
          <w:szCs w:val="28"/>
        </w:rPr>
        <w:t>» (</w:t>
      </w:r>
      <w:r>
        <w:rPr>
          <w:sz w:val="28"/>
          <w:szCs w:val="28"/>
        </w:rPr>
        <w:t>Херсонська</w:t>
      </w:r>
      <w:r w:rsidRPr="009E27A8">
        <w:rPr>
          <w:sz w:val="28"/>
          <w:szCs w:val="28"/>
        </w:rPr>
        <w:t xml:space="preserve"> обл</w:t>
      </w:r>
      <w:r>
        <w:rPr>
          <w:sz w:val="28"/>
          <w:szCs w:val="28"/>
        </w:rPr>
        <w:t>асть</w:t>
      </w:r>
      <w:r w:rsidRPr="009E27A8">
        <w:rPr>
          <w:sz w:val="28"/>
          <w:szCs w:val="28"/>
        </w:rPr>
        <w:t>) за рахунок кошті</w:t>
      </w:r>
      <w:r>
        <w:rPr>
          <w:sz w:val="28"/>
          <w:szCs w:val="28"/>
        </w:rPr>
        <w:t>в обласного бюджету направлено 6</w:t>
      </w:r>
      <w:r w:rsidRPr="009E27A8">
        <w:rPr>
          <w:sz w:val="28"/>
          <w:szCs w:val="28"/>
        </w:rPr>
        <w:t xml:space="preserve"> д</w:t>
      </w:r>
      <w:r>
        <w:rPr>
          <w:sz w:val="28"/>
          <w:szCs w:val="28"/>
        </w:rPr>
        <w:t>ітей</w:t>
      </w:r>
      <w:r w:rsidRPr="009E27A8">
        <w:rPr>
          <w:sz w:val="28"/>
          <w:szCs w:val="28"/>
        </w:rPr>
        <w:t xml:space="preserve">, які потребують особливої </w:t>
      </w:r>
      <w:r>
        <w:rPr>
          <w:sz w:val="28"/>
          <w:szCs w:val="28"/>
        </w:rPr>
        <w:t xml:space="preserve">соціальної </w:t>
      </w:r>
      <w:r w:rsidRPr="009E27A8">
        <w:rPr>
          <w:sz w:val="28"/>
          <w:szCs w:val="28"/>
        </w:rPr>
        <w:t>уваги та підтримки, а саме:</w:t>
      </w:r>
    </w:p>
    <w:p w:rsidR="008C3F82" w:rsidRDefault="008C3F82" w:rsidP="008C3F82">
      <w:pPr>
        <w:shd w:val="clear" w:color="auto" w:fill="FFFFFF"/>
        <w:tabs>
          <w:tab w:val="left" w:pos="1440"/>
        </w:tabs>
        <w:spacing w:line="322" w:lineRule="exact"/>
        <w:ind w:right="-107" w:firstLine="720"/>
        <w:jc w:val="both"/>
        <w:rPr>
          <w:sz w:val="28"/>
          <w:szCs w:val="28"/>
        </w:rPr>
      </w:pPr>
      <w:r w:rsidRPr="00D7501C">
        <w:rPr>
          <w:sz w:val="28"/>
          <w:szCs w:val="28"/>
        </w:rPr>
        <w:t xml:space="preserve">- </w:t>
      </w:r>
      <w:r>
        <w:rPr>
          <w:sz w:val="28"/>
          <w:szCs w:val="28"/>
        </w:rPr>
        <w:t>1</w:t>
      </w:r>
      <w:r w:rsidRPr="00D7501C">
        <w:rPr>
          <w:sz w:val="28"/>
          <w:szCs w:val="28"/>
        </w:rPr>
        <w:t xml:space="preserve"> д</w:t>
      </w:r>
      <w:r>
        <w:rPr>
          <w:sz w:val="28"/>
          <w:szCs w:val="28"/>
        </w:rPr>
        <w:t xml:space="preserve">итину з </w:t>
      </w:r>
      <w:r w:rsidRPr="00D7501C">
        <w:rPr>
          <w:sz w:val="28"/>
          <w:szCs w:val="28"/>
        </w:rPr>
        <w:t>інвалід</w:t>
      </w:r>
      <w:r>
        <w:rPr>
          <w:sz w:val="28"/>
          <w:szCs w:val="28"/>
        </w:rPr>
        <w:t>ністю</w:t>
      </w:r>
      <w:r w:rsidRPr="00D7501C">
        <w:rPr>
          <w:sz w:val="28"/>
          <w:szCs w:val="28"/>
        </w:rPr>
        <w:t>;</w:t>
      </w:r>
    </w:p>
    <w:p w:rsidR="008C3F82" w:rsidRDefault="008C3F82" w:rsidP="008C3F82">
      <w:pPr>
        <w:ind w:firstLine="720"/>
        <w:jc w:val="both"/>
        <w:rPr>
          <w:sz w:val="28"/>
          <w:szCs w:val="28"/>
        </w:rPr>
      </w:pPr>
      <w:r w:rsidRPr="00D7501C">
        <w:rPr>
          <w:spacing w:val="-1"/>
          <w:sz w:val="28"/>
          <w:szCs w:val="28"/>
        </w:rPr>
        <w:t xml:space="preserve">- </w:t>
      </w:r>
      <w:r>
        <w:rPr>
          <w:spacing w:val="-1"/>
          <w:sz w:val="28"/>
          <w:szCs w:val="28"/>
        </w:rPr>
        <w:t>2</w:t>
      </w:r>
      <w:r w:rsidRPr="00D7501C">
        <w:rPr>
          <w:sz w:val="28"/>
          <w:szCs w:val="28"/>
        </w:rPr>
        <w:t xml:space="preserve"> д</w:t>
      </w:r>
      <w:r>
        <w:rPr>
          <w:sz w:val="28"/>
          <w:szCs w:val="28"/>
        </w:rPr>
        <w:t>ітей</w:t>
      </w:r>
      <w:r w:rsidRPr="00D7501C">
        <w:rPr>
          <w:sz w:val="28"/>
          <w:szCs w:val="28"/>
        </w:rPr>
        <w:t xml:space="preserve"> з багатодітних сімей;</w:t>
      </w:r>
    </w:p>
    <w:p w:rsidR="008C3F82" w:rsidRDefault="008C3F82" w:rsidP="008C3F82">
      <w:pPr>
        <w:ind w:firstLine="720"/>
        <w:jc w:val="both"/>
        <w:rPr>
          <w:sz w:val="28"/>
          <w:szCs w:val="28"/>
        </w:rPr>
      </w:pPr>
      <w:r>
        <w:rPr>
          <w:sz w:val="28"/>
          <w:szCs w:val="28"/>
        </w:rPr>
        <w:t>- 2 дітей осіб, визнаних учасниками бойових дій відповідно до пункту 19 частин першої статті 6 Закону України «Про статус ветеранів війни, гарантії їх соціального захисту;</w:t>
      </w:r>
    </w:p>
    <w:p w:rsidR="008C3F82" w:rsidRPr="00D7501C" w:rsidRDefault="008C3F82" w:rsidP="008C3F82">
      <w:pPr>
        <w:ind w:firstLine="720"/>
        <w:jc w:val="both"/>
        <w:rPr>
          <w:sz w:val="28"/>
          <w:szCs w:val="28"/>
        </w:rPr>
      </w:pPr>
      <w:r w:rsidRPr="00D7501C">
        <w:rPr>
          <w:sz w:val="28"/>
          <w:szCs w:val="28"/>
        </w:rPr>
        <w:t xml:space="preserve">- </w:t>
      </w:r>
      <w:r>
        <w:rPr>
          <w:sz w:val="28"/>
          <w:szCs w:val="28"/>
        </w:rPr>
        <w:t>1</w:t>
      </w:r>
      <w:r w:rsidRPr="00D7501C">
        <w:rPr>
          <w:sz w:val="28"/>
          <w:szCs w:val="28"/>
        </w:rPr>
        <w:t xml:space="preserve"> д</w:t>
      </w:r>
      <w:r>
        <w:rPr>
          <w:sz w:val="28"/>
          <w:szCs w:val="28"/>
        </w:rPr>
        <w:t>итину</w:t>
      </w:r>
      <w:r w:rsidRPr="00D7501C">
        <w:rPr>
          <w:sz w:val="28"/>
          <w:szCs w:val="28"/>
        </w:rPr>
        <w:t>, як</w:t>
      </w:r>
      <w:r>
        <w:rPr>
          <w:sz w:val="28"/>
          <w:szCs w:val="28"/>
        </w:rPr>
        <w:t>а</w:t>
      </w:r>
      <w:r w:rsidRPr="00D7501C">
        <w:rPr>
          <w:sz w:val="28"/>
          <w:szCs w:val="28"/>
        </w:rPr>
        <w:t xml:space="preserve"> перебува</w:t>
      </w:r>
      <w:r>
        <w:rPr>
          <w:sz w:val="28"/>
          <w:szCs w:val="28"/>
        </w:rPr>
        <w:t>є</w:t>
      </w:r>
      <w:r w:rsidRPr="00D7501C">
        <w:rPr>
          <w:sz w:val="28"/>
          <w:szCs w:val="28"/>
        </w:rPr>
        <w:t xml:space="preserve"> на диспансерному облік</w:t>
      </w:r>
      <w:r w:rsidRPr="00D7501C">
        <w:rPr>
          <w:sz w:val="28"/>
          <w:szCs w:val="28"/>
          <w:lang w:val="ru-RU"/>
        </w:rPr>
        <w:t>у</w:t>
      </w:r>
      <w:r>
        <w:rPr>
          <w:sz w:val="28"/>
          <w:szCs w:val="28"/>
        </w:rPr>
        <w:t>.</w:t>
      </w:r>
    </w:p>
    <w:p w:rsidR="008C3F82" w:rsidRDefault="008C3F82" w:rsidP="008C3F82">
      <w:pPr>
        <w:tabs>
          <w:tab w:val="left" w:pos="1440"/>
          <w:tab w:val="left" w:pos="5205"/>
        </w:tabs>
        <w:ind w:firstLine="709"/>
        <w:jc w:val="both"/>
      </w:pPr>
      <w:r>
        <w:rPr>
          <w:sz w:val="28"/>
          <w:szCs w:val="28"/>
        </w:rPr>
        <w:t xml:space="preserve">Оздоровча кампанія 2018 року в місті Вільногірськ була спрямована на забезпечення загальних, життєво важливих потреб дітей та юнацтва в оздоровленні; залучення дітей до організованих форм відпочинку та оздоровлення; змістовний повноцінний відпочинок; оздоровлення і виховання </w:t>
      </w:r>
      <w:r>
        <w:rPr>
          <w:sz w:val="28"/>
          <w:szCs w:val="28"/>
        </w:rPr>
        <w:lastRenderedPageBreak/>
        <w:t>учнівської молоді, раціонального використання нею вільного часу і проведення дозвілля</w:t>
      </w:r>
      <w:r>
        <w:t>.</w:t>
      </w:r>
    </w:p>
    <w:p w:rsidR="008C3F82" w:rsidRDefault="008C3F82" w:rsidP="008C3F82">
      <w:pPr>
        <w:tabs>
          <w:tab w:val="left" w:pos="1440"/>
          <w:tab w:val="left" w:pos="5205"/>
        </w:tabs>
        <w:ind w:firstLine="709"/>
        <w:jc w:val="both"/>
        <w:rPr>
          <w:sz w:val="28"/>
          <w:szCs w:val="28"/>
        </w:rPr>
      </w:pPr>
      <w:r>
        <w:rPr>
          <w:sz w:val="28"/>
          <w:szCs w:val="28"/>
        </w:rPr>
        <w:t>Хід оздоровчої кампанії регулярно висвітлювався в міських засобах масової інформації (газета «Вільногірськ»,  міське телебачення), а також на веб-сайті департаменту соціально-гуманітарної політики Вільногірської міської ради Дніпропетровської області.</w:t>
      </w:r>
    </w:p>
    <w:p w:rsidR="0086721B" w:rsidRPr="008C3F82" w:rsidRDefault="0086721B" w:rsidP="008C3F82">
      <w:pPr>
        <w:pStyle w:val="a3"/>
        <w:shd w:val="clear" w:color="auto" w:fill="FFFFFF"/>
        <w:tabs>
          <w:tab w:val="left" w:pos="1418"/>
        </w:tabs>
        <w:spacing w:before="0" w:beforeAutospacing="0" w:after="0" w:afterAutospacing="0"/>
        <w:ind w:firstLine="709"/>
        <w:jc w:val="both"/>
        <w:rPr>
          <w:color w:val="FF0000"/>
          <w:lang w:val="uk-UA"/>
        </w:rPr>
      </w:pPr>
      <w:r w:rsidRPr="008C3F82">
        <w:rPr>
          <w:sz w:val="28"/>
          <w:szCs w:val="28"/>
          <w:lang w:val="uk-UA"/>
        </w:rPr>
        <w:t>Під час ор</w:t>
      </w:r>
      <w:r w:rsidR="008C3F82">
        <w:rPr>
          <w:sz w:val="28"/>
          <w:szCs w:val="28"/>
          <w:lang w:val="uk-UA"/>
        </w:rPr>
        <w:t>ганізації літньої кампанії  2019</w:t>
      </w:r>
      <w:r w:rsidRPr="008C3F82">
        <w:rPr>
          <w:sz w:val="28"/>
          <w:szCs w:val="28"/>
          <w:lang w:val="uk-UA"/>
        </w:rPr>
        <w:t xml:space="preserve"> року необхідно</w:t>
      </w:r>
      <w:r w:rsidR="008C3F82">
        <w:rPr>
          <w:sz w:val="28"/>
          <w:szCs w:val="28"/>
          <w:lang w:val="uk-UA"/>
        </w:rPr>
        <w:t xml:space="preserve"> продовжити роботу щодо</w:t>
      </w:r>
      <w:r w:rsidRPr="008C3F82">
        <w:rPr>
          <w:sz w:val="28"/>
          <w:szCs w:val="28"/>
          <w:lang w:val="uk-UA"/>
        </w:rPr>
        <w:t xml:space="preserve"> залученн</w:t>
      </w:r>
      <w:r w:rsidR="008C3F82">
        <w:rPr>
          <w:sz w:val="28"/>
          <w:szCs w:val="28"/>
          <w:lang w:val="uk-UA"/>
        </w:rPr>
        <w:t>я</w:t>
      </w:r>
      <w:r w:rsidRPr="008C3F82">
        <w:rPr>
          <w:sz w:val="28"/>
          <w:szCs w:val="28"/>
          <w:lang w:val="uk-UA"/>
        </w:rPr>
        <w:t xml:space="preserve"> спонсорських коштів для оздоровлення д</w:t>
      </w:r>
      <w:r w:rsidR="008C3F82">
        <w:rPr>
          <w:sz w:val="28"/>
          <w:szCs w:val="28"/>
          <w:lang w:val="uk-UA"/>
        </w:rPr>
        <w:t>ітей в літній період, збільшення</w:t>
      </w:r>
      <w:r w:rsidRPr="008C3F82">
        <w:rPr>
          <w:sz w:val="28"/>
          <w:szCs w:val="28"/>
          <w:lang w:val="uk-UA"/>
        </w:rPr>
        <w:t xml:space="preserve"> загального відсотку оздоровлення дітей – учнів шкіл міста та більш повного охоплення організованим відпочинком у міських закладах з денним перебуванням та у позаміських оздоровчих закладах дітей, </w:t>
      </w:r>
      <w:r w:rsidR="00FE7AFC" w:rsidRPr="008C3F82">
        <w:rPr>
          <w:sz w:val="28"/>
          <w:szCs w:val="28"/>
          <w:lang w:val="uk-UA"/>
        </w:rPr>
        <w:t>що</w:t>
      </w:r>
      <w:r w:rsidRPr="008C3F82">
        <w:rPr>
          <w:sz w:val="28"/>
          <w:szCs w:val="28"/>
          <w:lang w:val="uk-UA"/>
        </w:rPr>
        <w:t xml:space="preserve"> належать до категорій населення, </w:t>
      </w:r>
      <w:r w:rsidR="00FE7AFC" w:rsidRPr="008C3F82">
        <w:rPr>
          <w:sz w:val="28"/>
          <w:szCs w:val="28"/>
          <w:lang w:val="uk-UA"/>
        </w:rPr>
        <w:t>які</w:t>
      </w:r>
      <w:r w:rsidRPr="008C3F82">
        <w:rPr>
          <w:sz w:val="28"/>
          <w:szCs w:val="28"/>
          <w:lang w:val="uk-UA"/>
        </w:rPr>
        <w:t xml:space="preserve"> потребують особливої </w:t>
      </w:r>
      <w:r w:rsidR="001743A7" w:rsidRPr="008C3F82">
        <w:rPr>
          <w:sz w:val="28"/>
          <w:szCs w:val="28"/>
          <w:lang w:val="uk-UA"/>
        </w:rPr>
        <w:t>соціальної уваги</w:t>
      </w:r>
      <w:r w:rsidRPr="008C3F82">
        <w:rPr>
          <w:sz w:val="28"/>
          <w:szCs w:val="28"/>
          <w:lang w:val="uk-UA"/>
        </w:rPr>
        <w:t xml:space="preserve"> та підтримки</w:t>
      </w:r>
      <w:r w:rsidRPr="008C3F82">
        <w:rPr>
          <w:color w:val="FF0000"/>
          <w:sz w:val="28"/>
          <w:szCs w:val="28"/>
          <w:lang w:val="uk-UA"/>
        </w:rPr>
        <w:t xml:space="preserve">. </w:t>
      </w:r>
    </w:p>
    <w:p w:rsidR="0086721B" w:rsidRDefault="0086721B" w:rsidP="0086721B">
      <w:pPr>
        <w:tabs>
          <w:tab w:val="left" w:pos="840"/>
        </w:tabs>
        <w:ind w:firstLine="720"/>
        <w:jc w:val="both"/>
        <w:rPr>
          <w:sz w:val="28"/>
          <w:szCs w:val="28"/>
        </w:rPr>
      </w:pPr>
    </w:p>
    <w:p w:rsidR="008C3F82" w:rsidRDefault="008C3F82" w:rsidP="0086721B">
      <w:pPr>
        <w:tabs>
          <w:tab w:val="left" w:pos="840"/>
        </w:tabs>
        <w:ind w:firstLine="720"/>
        <w:jc w:val="both"/>
        <w:rPr>
          <w:sz w:val="28"/>
          <w:szCs w:val="28"/>
        </w:rPr>
      </w:pPr>
    </w:p>
    <w:p w:rsidR="0086721B" w:rsidRDefault="0086721B" w:rsidP="0086721B">
      <w:pPr>
        <w:tabs>
          <w:tab w:val="left" w:pos="0"/>
        </w:tabs>
        <w:rPr>
          <w:sz w:val="28"/>
          <w:szCs w:val="28"/>
        </w:rPr>
      </w:pPr>
      <w:r>
        <w:rPr>
          <w:sz w:val="28"/>
          <w:szCs w:val="28"/>
        </w:rPr>
        <w:t xml:space="preserve">Керуючий справами виконавчого </w:t>
      </w:r>
    </w:p>
    <w:p w:rsidR="0086721B" w:rsidRDefault="0086721B" w:rsidP="0086721B">
      <w:pPr>
        <w:tabs>
          <w:tab w:val="left" w:pos="0"/>
        </w:tabs>
        <w:rPr>
          <w:sz w:val="28"/>
          <w:szCs w:val="28"/>
        </w:rPr>
      </w:pPr>
      <w:r>
        <w:rPr>
          <w:sz w:val="28"/>
          <w:szCs w:val="28"/>
        </w:rPr>
        <w:t xml:space="preserve">комітету Вільногірської міської </w:t>
      </w:r>
    </w:p>
    <w:p w:rsidR="0086721B" w:rsidRDefault="0086721B" w:rsidP="0086721B">
      <w:pPr>
        <w:tabs>
          <w:tab w:val="left" w:pos="0"/>
        </w:tabs>
        <w:rPr>
          <w:sz w:val="28"/>
          <w:szCs w:val="28"/>
        </w:rPr>
      </w:pPr>
      <w:r>
        <w:rPr>
          <w:sz w:val="28"/>
          <w:szCs w:val="28"/>
        </w:rPr>
        <w:t>ради Дніпропетровської області                                                  М. С. Власенко</w:t>
      </w:r>
    </w:p>
    <w:p w:rsidR="0086721B" w:rsidRDefault="0086721B" w:rsidP="0086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uto"/>
        <w:jc w:val="both"/>
        <w:rPr>
          <w:bCs/>
          <w:color w:val="000000"/>
          <w:sz w:val="28"/>
          <w:szCs w:val="28"/>
        </w:rPr>
      </w:pPr>
    </w:p>
    <w:p w:rsidR="008C3F82" w:rsidRDefault="008C3F82" w:rsidP="0086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uto"/>
        <w:jc w:val="both"/>
        <w:rPr>
          <w:bCs/>
          <w:color w:val="000000"/>
          <w:sz w:val="28"/>
          <w:szCs w:val="28"/>
        </w:rPr>
      </w:pPr>
    </w:p>
    <w:p w:rsidR="008C3F82" w:rsidRDefault="008C3F82" w:rsidP="0086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uto"/>
        <w:jc w:val="both"/>
        <w:rPr>
          <w:bCs/>
          <w:color w:val="000000"/>
          <w:sz w:val="28"/>
          <w:szCs w:val="28"/>
        </w:rPr>
      </w:pPr>
    </w:p>
    <w:p w:rsidR="008C3F82" w:rsidRDefault="008C3F82" w:rsidP="0086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uto"/>
        <w:jc w:val="both"/>
        <w:rPr>
          <w:bCs/>
          <w:color w:val="000000"/>
          <w:sz w:val="28"/>
          <w:szCs w:val="28"/>
        </w:rPr>
      </w:pPr>
    </w:p>
    <w:p w:rsidR="008C3F82" w:rsidRDefault="008C3F82" w:rsidP="0086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uto"/>
        <w:jc w:val="both"/>
        <w:rPr>
          <w:bCs/>
          <w:color w:val="000000"/>
          <w:sz w:val="28"/>
          <w:szCs w:val="28"/>
        </w:rPr>
      </w:pPr>
    </w:p>
    <w:p w:rsidR="0086721B" w:rsidRDefault="00F0403E" w:rsidP="0086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8"/>
          <w:szCs w:val="28"/>
        </w:rPr>
      </w:pPr>
      <w:proofErr w:type="spellStart"/>
      <w:r>
        <w:rPr>
          <w:bCs/>
          <w:color w:val="000000"/>
          <w:sz w:val="28"/>
          <w:szCs w:val="28"/>
        </w:rPr>
        <w:t>Т.в.о</w:t>
      </w:r>
      <w:proofErr w:type="spellEnd"/>
      <w:r>
        <w:rPr>
          <w:bCs/>
          <w:color w:val="000000"/>
          <w:sz w:val="28"/>
          <w:szCs w:val="28"/>
        </w:rPr>
        <w:t>. з</w:t>
      </w:r>
      <w:r w:rsidR="0086721B">
        <w:rPr>
          <w:bCs/>
          <w:color w:val="000000"/>
          <w:sz w:val="28"/>
          <w:szCs w:val="28"/>
        </w:rPr>
        <w:t>аступник</w:t>
      </w:r>
      <w:r>
        <w:rPr>
          <w:bCs/>
          <w:color w:val="000000"/>
          <w:sz w:val="28"/>
          <w:szCs w:val="28"/>
        </w:rPr>
        <w:t>а</w:t>
      </w:r>
      <w:r w:rsidR="0086721B">
        <w:rPr>
          <w:bCs/>
          <w:color w:val="000000"/>
          <w:sz w:val="28"/>
          <w:szCs w:val="28"/>
        </w:rPr>
        <w:t xml:space="preserve"> директора департаменту</w:t>
      </w:r>
    </w:p>
    <w:p w:rsidR="0086721B" w:rsidRDefault="0086721B" w:rsidP="0086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8"/>
          <w:szCs w:val="28"/>
        </w:rPr>
      </w:pPr>
      <w:r>
        <w:rPr>
          <w:bCs/>
          <w:color w:val="000000"/>
          <w:sz w:val="28"/>
          <w:szCs w:val="28"/>
        </w:rPr>
        <w:t>соціально-гуманітарної політики</w:t>
      </w:r>
    </w:p>
    <w:p w:rsidR="0086721B" w:rsidRDefault="0086721B" w:rsidP="0086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8"/>
          <w:szCs w:val="28"/>
        </w:rPr>
      </w:pPr>
      <w:r>
        <w:rPr>
          <w:bCs/>
          <w:color w:val="000000"/>
          <w:sz w:val="28"/>
          <w:szCs w:val="28"/>
        </w:rPr>
        <w:t xml:space="preserve">Вільногірської міської ради </w:t>
      </w:r>
    </w:p>
    <w:p w:rsidR="0086721B" w:rsidRDefault="0086721B" w:rsidP="0086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8"/>
          <w:szCs w:val="28"/>
        </w:rPr>
      </w:pPr>
      <w:r>
        <w:rPr>
          <w:bCs/>
          <w:color w:val="000000"/>
          <w:sz w:val="28"/>
          <w:szCs w:val="28"/>
        </w:rPr>
        <w:t>Дніпропетровської області –</w:t>
      </w:r>
    </w:p>
    <w:p w:rsidR="0086721B" w:rsidRDefault="0086721B" w:rsidP="0086721B">
      <w:r>
        <w:rPr>
          <w:bCs/>
          <w:color w:val="000000"/>
          <w:sz w:val="28"/>
          <w:szCs w:val="28"/>
        </w:rPr>
        <w:t>начальник</w:t>
      </w:r>
      <w:r w:rsidR="00F0403E">
        <w:rPr>
          <w:bCs/>
          <w:color w:val="000000"/>
          <w:sz w:val="28"/>
          <w:szCs w:val="28"/>
        </w:rPr>
        <w:t>а</w:t>
      </w:r>
      <w:r>
        <w:rPr>
          <w:bCs/>
          <w:color w:val="000000"/>
          <w:sz w:val="28"/>
          <w:szCs w:val="28"/>
        </w:rPr>
        <w:t xml:space="preserve"> відділу освіти</w:t>
      </w:r>
      <w:r>
        <w:rPr>
          <w:sz w:val="28"/>
          <w:szCs w:val="28"/>
        </w:rPr>
        <w:t xml:space="preserve">                                                             </w:t>
      </w:r>
      <w:r w:rsidR="00F0403E">
        <w:rPr>
          <w:sz w:val="28"/>
          <w:szCs w:val="28"/>
        </w:rPr>
        <w:t>О. М. Христенко</w:t>
      </w:r>
    </w:p>
    <w:p w:rsidR="009F0620" w:rsidRDefault="009F0620"/>
    <w:sectPr w:rsidR="009F0620" w:rsidSect="0064426C">
      <w:pgSz w:w="11906" w:h="16838" w:code="9"/>
      <w:pgMar w:top="1135" w:right="567" w:bottom="992" w:left="1701" w:header="567"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6721B"/>
    <w:rsid w:val="001743A7"/>
    <w:rsid w:val="001956AD"/>
    <w:rsid w:val="00247E53"/>
    <w:rsid w:val="00250107"/>
    <w:rsid w:val="003058E7"/>
    <w:rsid w:val="00362BD8"/>
    <w:rsid w:val="004A1122"/>
    <w:rsid w:val="00520F3C"/>
    <w:rsid w:val="005D2627"/>
    <w:rsid w:val="0064426C"/>
    <w:rsid w:val="0069272D"/>
    <w:rsid w:val="007A5B61"/>
    <w:rsid w:val="007D50D4"/>
    <w:rsid w:val="0086721B"/>
    <w:rsid w:val="008C3F82"/>
    <w:rsid w:val="009622C2"/>
    <w:rsid w:val="009F0620"/>
    <w:rsid w:val="00AA745B"/>
    <w:rsid w:val="00B829D7"/>
    <w:rsid w:val="00BC1C0E"/>
    <w:rsid w:val="00CB1AAA"/>
    <w:rsid w:val="00D42C1B"/>
    <w:rsid w:val="00D771A3"/>
    <w:rsid w:val="00E8354C"/>
    <w:rsid w:val="00EF7959"/>
    <w:rsid w:val="00F0403E"/>
    <w:rsid w:val="00F26E66"/>
    <w:rsid w:val="00F71F27"/>
    <w:rsid w:val="00FA3314"/>
    <w:rsid w:val="00FE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21B"/>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1956AD"/>
    <w:pPr>
      <w:keepNext/>
      <w:outlineLvl w:val="0"/>
    </w:pPr>
    <w:rPr>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6721B"/>
    <w:pPr>
      <w:spacing w:before="100" w:beforeAutospacing="1" w:after="100" w:afterAutospacing="1"/>
    </w:pPr>
    <w:rPr>
      <w:lang w:val="ru-RU" w:eastAsia="ru-RU"/>
    </w:rPr>
  </w:style>
  <w:style w:type="character" w:customStyle="1" w:styleId="10">
    <w:name w:val="Заголовок 1 Знак"/>
    <w:basedOn w:val="a0"/>
    <w:link w:val="1"/>
    <w:rsid w:val="001956AD"/>
    <w:rPr>
      <w:rFonts w:ascii="Times New Roman" w:eastAsia="Times New Roman" w:hAnsi="Times New Roman" w:cs="Times New Roman"/>
      <w:b/>
      <w:sz w:val="32"/>
      <w:szCs w:val="20"/>
      <w:lang w:val="uk-UA" w:eastAsia="ru-RU"/>
    </w:rPr>
  </w:style>
  <w:style w:type="paragraph" w:styleId="a4">
    <w:name w:val="Title"/>
    <w:basedOn w:val="a"/>
    <w:link w:val="a5"/>
    <w:qFormat/>
    <w:rsid w:val="001956AD"/>
    <w:pPr>
      <w:jc w:val="center"/>
    </w:pPr>
    <w:rPr>
      <w:b/>
      <w:bCs/>
      <w:sz w:val="28"/>
      <w:szCs w:val="20"/>
      <w:lang w:eastAsia="ru-RU"/>
    </w:rPr>
  </w:style>
  <w:style w:type="character" w:customStyle="1" w:styleId="a5">
    <w:name w:val="Название Знак"/>
    <w:basedOn w:val="a0"/>
    <w:link w:val="a4"/>
    <w:rsid w:val="001956AD"/>
    <w:rPr>
      <w:rFonts w:ascii="Times New Roman" w:eastAsia="Times New Roman" w:hAnsi="Times New Roman" w:cs="Times New Roman"/>
      <w:b/>
      <w:bCs/>
      <w:sz w:val="28"/>
      <w:szCs w:val="20"/>
      <w:lang w:val="uk-UA" w:eastAsia="ru-RU"/>
    </w:rPr>
  </w:style>
  <w:style w:type="paragraph" w:styleId="2">
    <w:name w:val="Body Text 2"/>
    <w:basedOn w:val="a"/>
    <w:link w:val="20"/>
    <w:rsid w:val="001956AD"/>
    <w:pPr>
      <w:spacing w:after="120" w:line="480" w:lineRule="auto"/>
    </w:pPr>
    <w:rPr>
      <w:lang w:eastAsia="ru-RU"/>
    </w:rPr>
  </w:style>
  <w:style w:type="character" w:customStyle="1" w:styleId="20">
    <w:name w:val="Основной текст 2 Знак"/>
    <w:basedOn w:val="a0"/>
    <w:link w:val="2"/>
    <w:rsid w:val="001956AD"/>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20F3C"/>
    <w:rPr>
      <w:rFonts w:ascii="Tahoma" w:hAnsi="Tahoma" w:cs="Tahoma"/>
      <w:sz w:val="16"/>
      <w:szCs w:val="16"/>
    </w:rPr>
  </w:style>
  <w:style w:type="character" w:customStyle="1" w:styleId="a7">
    <w:name w:val="Текст выноски Знак"/>
    <w:basedOn w:val="a0"/>
    <w:link w:val="a6"/>
    <w:uiPriority w:val="99"/>
    <w:semiHidden/>
    <w:rsid w:val="00520F3C"/>
    <w:rPr>
      <w:rFonts w:ascii="Tahoma" w:eastAsia="Times New Roman"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645204">
      <w:bodyDiv w:val="1"/>
      <w:marLeft w:val="0"/>
      <w:marRight w:val="0"/>
      <w:marTop w:val="0"/>
      <w:marBottom w:val="0"/>
      <w:divBdr>
        <w:top w:val="none" w:sz="0" w:space="0" w:color="auto"/>
        <w:left w:val="none" w:sz="0" w:space="0" w:color="auto"/>
        <w:bottom w:val="none" w:sz="0" w:space="0" w:color="auto"/>
        <w:right w:val="none" w:sz="0" w:space="0" w:color="auto"/>
      </w:divBdr>
    </w:div>
    <w:div w:id="201499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CB81E0-C4E9-4E39-A877-A9F9562AB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1767</Words>
  <Characters>10072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dc:creator>
  <cp:keywords/>
  <dc:description/>
  <cp:lastModifiedBy>Admin</cp:lastModifiedBy>
  <cp:revision>18</cp:revision>
  <cp:lastPrinted>2018-11-13T11:26:00Z</cp:lastPrinted>
  <dcterms:created xsi:type="dcterms:W3CDTF">2017-10-24T12:28:00Z</dcterms:created>
  <dcterms:modified xsi:type="dcterms:W3CDTF">2018-11-13T11:26:00Z</dcterms:modified>
</cp:coreProperties>
</file>