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54" w:rsidRPr="00DB15E8" w:rsidRDefault="003D1854" w:rsidP="007D790F">
      <w:pPr>
        <w:tabs>
          <w:tab w:val="left" w:pos="851"/>
        </w:tabs>
        <w:rPr>
          <w:bCs/>
          <w:sz w:val="20"/>
          <w:szCs w:val="20"/>
          <w:lang w:val="uk-UA"/>
        </w:rPr>
      </w:pPr>
      <w:r w:rsidRPr="00B41B57">
        <w:rPr>
          <w:bCs/>
          <w:sz w:val="20"/>
          <w:szCs w:val="20"/>
          <w:lang w:val="uk-UA"/>
        </w:rPr>
        <w:t xml:space="preserve">                                                                  </w:t>
      </w:r>
      <w:r>
        <w:rPr>
          <w:bCs/>
          <w:sz w:val="20"/>
          <w:szCs w:val="20"/>
          <w:lang w:val="uk-UA"/>
        </w:rPr>
        <w:t xml:space="preserve">                                                                        </w:t>
      </w:r>
    </w:p>
    <w:p w:rsidR="007D790F" w:rsidRDefault="007D790F" w:rsidP="007D790F">
      <w:pPr>
        <w:ind w:hanging="13"/>
        <w:jc w:val="center"/>
        <w:rPr>
          <w:lang w:val="uk-UA"/>
        </w:rPr>
      </w:pPr>
      <w:r w:rsidRPr="008C4D96">
        <w:rPr>
          <w:rFonts w:ascii="Arial" w:hAnsi="Arial" w:cs="Arial"/>
          <w:sz w:val="36"/>
          <w:szCs w:val="36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3.5pt" o:ole="" filled="t">
            <v:fill color2="black"/>
            <v:imagedata r:id="rId6" o:title=""/>
          </v:shape>
          <o:OLEObject Type="Embed" ProgID="Word.Picture.8" ShapeID="_x0000_i1025" DrawAspect="Content" ObjectID="_1640078479" r:id="rId7"/>
        </w:object>
      </w:r>
    </w:p>
    <w:p w:rsidR="007D790F" w:rsidRPr="00E100A6" w:rsidRDefault="007D790F" w:rsidP="007D790F">
      <w:pPr>
        <w:ind w:left="-140"/>
        <w:jc w:val="center"/>
        <w:rPr>
          <w:b/>
          <w:caps/>
          <w:sz w:val="28"/>
          <w:szCs w:val="28"/>
          <w:lang w:val="uk-UA"/>
        </w:rPr>
      </w:pPr>
      <w:r w:rsidRPr="00E100A6">
        <w:rPr>
          <w:b/>
          <w:caps/>
          <w:sz w:val="28"/>
          <w:szCs w:val="28"/>
          <w:lang w:val="uk-UA"/>
        </w:rPr>
        <w:t>Україна</w:t>
      </w:r>
    </w:p>
    <w:p w:rsidR="007D790F" w:rsidRPr="00D55D1D" w:rsidRDefault="007D790F" w:rsidP="007D790F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ДНІПРОПЕТРОВСЬК</w:t>
      </w:r>
      <w:r w:rsidRPr="00D55D1D">
        <w:rPr>
          <w:b/>
          <w:caps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D55D1D">
        <w:rPr>
          <w:b/>
          <w:caps/>
          <w:sz w:val="28"/>
          <w:szCs w:val="28"/>
          <w:lang w:val="uk-UA"/>
        </w:rPr>
        <w:t>ОБЛАСТь</w:t>
      </w:r>
    </w:p>
    <w:p w:rsidR="007D790F" w:rsidRDefault="007D790F" w:rsidP="007D790F">
      <w:pPr>
        <w:ind w:hanging="13"/>
        <w:jc w:val="center"/>
        <w:rPr>
          <w:b/>
          <w:sz w:val="28"/>
          <w:szCs w:val="28"/>
          <w:lang w:val="uk-UA"/>
        </w:rPr>
      </w:pPr>
      <w:r w:rsidRPr="00E100A6">
        <w:rPr>
          <w:b/>
          <w:sz w:val="28"/>
          <w:szCs w:val="28"/>
          <w:lang w:val="uk-UA"/>
        </w:rPr>
        <w:t>ВІЛЬНОГІРСЬК</w:t>
      </w:r>
      <w:r w:rsidRPr="00D55D1D">
        <w:rPr>
          <w:b/>
          <w:caps/>
          <w:sz w:val="28"/>
          <w:szCs w:val="28"/>
          <w:lang w:val="uk-UA"/>
        </w:rPr>
        <w:t>а</w:t>
      </w:r>
      <w:r w:rsidRPr="00E100A6">
        <w:rPr>
          <w:b/>
          <w:sz w:val="28"/>
          <w:szCs w:val="28"/>
          <w:lang w:val="uk-UA"/>
        </w:rPr>
        <w:t xml:space="preserve">  МІСЬК</w:t>
      </w:r>
      <w:r w:rsidRPr="00D55D1D">
        <w:rPr>
          <w:b/>
          <w:caps/>
          <w:sz w:val="28"/>
          <w:szCs w:val="28"/>
          <w:lang w:val="uk-UA"/>
        </w:rPr>
        <w:t>а</w:t>
      </w:r>
      <w:r w:rsidRPr="000D1A0B">
        <w:rPr>
          <w:b/>
          <w:sz w:val="28"/>
          <w:szCs w:val="28"/>
          <w:lang w:val="uk-UA"/>
        </w:rPr>
        <w:t xml:space="preserve"> </w:t>
      </w:r>
      <w:r w:rsidRPr="00E100A6">
        <w:rPr>
          <w:b/>
          <w:sz w:val="28"/>
          <w:szCs w:val="28"/>
          <w:lang w:val="uk-UA"/>
        </w:rPr>
        <w:t xml:space="preserve"> РАД</w:t>
      </w:r>
      <w:r w:rsidRPr="00D55D1D">
        <w:rPr>
          <w:b/>
          <w:caps/>
          <w:sz w:val="28"/>
          <w:szCs w:val="28"/>
          <w:lang w:val="uk-UA"/>
        </w:rPr>
        <w:t>а</w:t>
      </w:r>
    </w:p>
    <w:p w:rsidR="007D790F" w:rsidRPr="00E100A6" w:rsidRDefault="007D790F" w:rsidP="007D790F">
      <w:pPr>
        <w:ind w:hanging="13"/>
        <w:jc w:val="center"/>
        <w:rPr>
          <w:b/>
          <w:sz w:val="28"/>
          <w:szCs w:val="28"/>
          <w:lang w:val="uk-UA"/>
        </w:rPr>
      </w:pPr>
      <w:r w:rsidRPr="00E100A6">
        <w:rPr>
          <w:b/>
          <w:sz w:val="28"/>
          <w:szCs w:val="28"/>
          <w:lang w:val="uk-UA"/>
        </w:rPr>
        <w:t>ВИКОНАВЧИЙ КОМІТЕТ</w:t>
      </w:r>
      <w:r>
        <w:rPr>
          <w:b/>
          <w:sz w:val="28"/>
          <w:szCs w:val="28"/>
          <w:lang w:val="uk-UA"/>
        </w:rPr>
        <w:t xml:space="preserve"> </w:t>
      </w:r>
    </w:p>
    <w:p w:rsidR="007D790F" w:rsidRDefault="007D790F" w:rsidP="007D790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====================================================================================</w:t>
      </w:r>
    </w:p>
    <w:p w:rsidR="007D790F" w:rsidRDefault="002F70F4" w:rsidP="007D790F">
      <w:pPr>
        <w:pStyle w:val="1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ПРОЄ</w:t>
      </w:r>
      <w:bookmarkStart w:id="0" w:name="_GoBack"/>
      <w:bookmarkEnd w:id="0"/>
      <w:r w:rsidR="000E3E8E">
        <w:rPr>
          <w:caps/>
          <w:sz w:val="36"/>
          <w:szCs w:val="36"/>
        </w:rPr>
        <w:t xml:space="preserve">КТ  </w:t>
      </w:r>
      <w:r w:rsidR="007D790F" w:rsidRPr="003C772C">
        <w:rPr>
          <w:caps/>
          <w:sz w:val="36"/>
          <w:szCs w:val="36"/>
        </w:rPr>
        <w:t>рішення</w:t>
      </w:r>
    </w:p>
    <w:p w:rsidR="007D790F" w:rsidRPr="006F13A8" w:rsidRDefault="007D790F" w:rsidP="007D790F">
      <w:pPr>
        <w:jc w:val="right"/>
        <w:rPr>
          <w:b/>
          <w:lang w:val="uk-UA"/>
        </w:rPr>
      </w:pPr>
    </w:p>
    <w:p w:rsidR="007D790F" w:rsidRPr="005A4C7A" w:rsidRDefault="007D790F" w:rsidP="007D790F">
      <w:pPr>
        <w:tabs>
          <w:tab w:val="left" w:pos="3402"/>
        </w:tabs>
        <w:rPr>
          <w:lang w:val="uk-UA"/>
        </w:rPr>
      </w:pPr>
      <w:r>
        <w:rPr>
          <w:lang w:val="uk-UA"/>
        </w:rPr>
        <w:t>________________</w:t>
      </w:r>
      <w:r w:rsidRPr="005A4C7A">
        <w:rPr>
          <w:lang w:val="uk-UA"/>
        </w:rPr>
        <w:t xml:space="preserve">                                </w:t>
      </w:r>
      <w:r>
        <w:rPr>
          <w:lang w:val="uk-UA"/>
        </w:rPr>
        <w:t xml:space="preserve">  </w:t>
      </w:r>
      <w:r w:rsidRPr="005A4C7A">
        <w:rPr>
          <w:lang w:val="uk-UA"/>
        </w:rPr>
        <w:t xml:space="preserve">м. Вільногірськ                                           № </w:t>
      </w:r>
      <w:r>
        <w:rPr>
          <w:lang w:val="uk-UA"/>
        </w:rPr>
        <w:t>__________</w:t>
      </w:r>
    </w:p>
    <w:p w:rsidR="003D1854" w:rsidRDefault="003D1854" w:rsidP="005C2022">
      <w:pPr>
        <w:rPr>
          <w:lang w:val="uk-UA"/>
        </w:rPr>
      </w:pPr>
    </w:p>
    <w:p w:rsidR="003D1854" w:rsidRDefault="003D1854" w:rsidP="005C2022">
      <w:pPr>
        <w:jc w:val="right"/>
        <w:rPr>
          <w:sz w:val="28"/>
          <w:lang w:val="uk-UA"/>
        </w:rPr>
      </w:pPr>
    </w:p>
    <w:p w:rsidR="003D1854" w:rsidRDefault="003D1854" w:rsidP="005C2022">
      <w:pPr>
        <w:tabs>
          <w:tab w:val="left" w:pos="5092"/>
        </w:tabs>
        <w:jc w:val="both"/>
        <w:rPr>
          <w:lang w:val="uk-UA"/>
        </w:rPr>
      </w:pPr>
      <w:r w:rsidRPr="00B925DB">
        <w:rPr>
          <w:lang w:val="uk-UA"/>
        </w:rPr>
        <w:t>Про</w:t>
      </w:r>
      <w:r>
        <w:rPr>
          <w:lang w:val="uk-UA"/>
        </w:rPr>
        <w:t xml:space="preserve"> організацію роботи </w:t>
      </w:r>
      <w:r w:rsidRPr="00B925DB">
        <w:rPr>
          <w:lang w:val="uk-UA"/>
        </w:rPr>
        <w:t xml:space="preserve"> </w:t>
      </w:r>
      <w:r>
        <w:rPr>
          <w:lang w:val="uk-UA"/>
        </w:rPr>
        <w:t>щ</w:t>
      </w:r>
      <w:r w:rsidRPr="00B925DB">
        <w:rPr>
          <w:lang w:val="uk-UA"/>
        </w:rPr>
        <w:t>одо</w:t>
      </w:r>
      <w:r>
        <w:rPr>
          <w:lang w:val="uk-UA"/>
        </w:rPr>
        <w:t xml:space="preserve"> попередження наркоманії, </w:t>
      </w:r>
      <w:r w:rsidRPr="00B925DB">
        <w:rPr>
          <w:lang w:val="uk-UA"/>
        </w:rPr>
        <w:t xml:space="preserve"> </w:t>
      </w:r>
      <w:r>
        <w:rPr>
          <w:lang w:val="uk-UA"/>
        </w:rPr>
        <w:t xml:space="preserve">вживання алкоголю та тютюну </w:t>
      </w:r>
    </w:p>
    <w:p w:rsidR="003D1854" w:rsidRPr="00B925DB" w:rsidRDefault="003D1854" w:rsidP="004F601B">
      <w:pPr>
        <w:tabs>
          <w:tab w:val="left" w:pos="709"/>
          <w:tab w:val="left" w:pos="5092"/>
        </w:tabs>
        <w:jc w:val="both"/>
        <w:rPr>
          <w:lang w:val="uk-UA"/>
        </w:rPr>
      </w:pPr>
      <w:r>
        <w:rPr>
          <w:lang w:val="uk-UA"/>
        </w:rPr>
        <w:t xml:space="preserve">серед неповнолітніх </w:t>
      </w:r>
      <w:r w:rsidRPr="00B925DB">
        <w:rPr>
          <w:lang w:val="uk-UA"/>
        </w:rPr>
        <w:t>у місті Вільногірськ</w:t>
      </w:r>
      <w:r w:rsidR="002218E9">
        <w:rPr>
          <w:lang w:val="uk-UA"/>
        </w:rPr>
        <w:t xml:space="preserve"> у</w:t>
      </w:r>
      <w:r w:rsidR="00570AFC">
        <w:rPr>
          <w:lang w:val="uk-UA"/>
        </w:rPr>
        <w:t xml:space="preserve"> 2020</w:t>
      </w:r>
      <w:r w:rsidR="002218E9">
        <w:rPr>
          <w:lang w:val="uk-UA"/>
        </w:rPr>
        <w:t xml:space="preserve"> році</w:t>
      </w:r>
    </w:p>
    <w:p w:rsidR="003D1854" w:rsidRDefault="003D1854" w:rsidP="005C2022">
      <w:pPr>
        <w:tabs>
          <w:tab w:val="left" w:pos="1200"/>
        </w:tabs>
        <w:jc w:val="both"/>
        <w:rPr>
          <w:sz w:val="28"/>
          <w:szCs w:val="28"/>
          <w:lang w:val="uk-UA"/>
        </w:rPr>
      </w:pPr>
    </w:p>
    <w:p w:rsidR="003D1854" w:rsidRDefault="003D1854" w:rsidP="003E5BBC">
      <w:pPr>
        <w:ind w:firstLine="567"/>
        <w:jc w:val="both"/>
        <w:rPr>
          <w:sz w:val="28"/>
          <w:szCs w:val="28"/>
          <w:lang w:val="uk-UA"/>
        </w:rPr>
      </w:pPr>
      <w:r w:rsidRPr="00B96269">
        <w:rPr>
          <w:bCs/>
          <w:sz w:val="28"/>
          <w:szCs w:val="28"/>
          <w:lang w:val="uk-UA"/>
        </w:rPr>
        <w:t>Керуючись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bCs/>
          <w:sz w:val="28"/>
          <w:szCs w:val="28"/>
          <w:lang w:val="uk-UA"/>
        </w:rPr>
        <w:t>Законом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bCs/>
          <w:sz w:val="28"/>
          <w:szCs w:val="28"/>
          <w:lang w:val="uk-UA"/>
        </w:rPr>
        <w:t>України «Про місцеве самоврядування в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bCs/>
          <w:sz w:val="28"/>
          <w:szCs w:val="28"/>
          <w:lang w:val="uk-UA"/>
        </w:rPr>
        <w:t>Україні»</w:t>
      </w:r>
      <w:r>
        <w:rPr>
          <w:bCs/>
          <w:sz w:val="28"/>
          <w:szCs w:val="28"/>
          <w:lang w:val="uk-UA"/>
        </w:rPr>
        <w:t xml:space="preserve"> (зі змінами)</w:t>
      </w:r>
      <w:r w:rsidRPr="00B9626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iCs/>
          <w:sz w:val="28"/>
          <w:szCs w:val="28"/>
          <w:lang w:val="uk-UA"/>
        </w:rPr>
        <w:t>Законом</w:t>
      </w:r>
      <w:r>
        <w:rPr>
          <w:iCs/>
          <w:sz w:val="28"/>
          <w:szCs w:val="28"/>
          <w:lang w:val="uk-UA"/>
        </w:rPr>
        <w:t xml:space="preserve"> </w:t>
      </w:r>
      <w:r w:rsidRPr="00B96269">
        <w:rPr>
          <w:iCs/>
          <w:sz w:val="28"/>
          <w:szCs w:val="28"/>
          <w:lang w:val="uk-UA"/>
        </w:rPr>
        <w:t>України</w:t>
      </w:r>
      <w:r>
        <w:rPr>
          <w:iCs/>
          <w:sz w:val="28"/>
          <w:szCs w:val="28"/>
          <w:lang w:val="uk-UA"/>
        </w:rPr>
        <w:t xml:space="preserve"> «Про державне </w:t>
      </w:r>
      <w:r w:rsidRPr="00B96269">
        <w:rPr>
          <w:iCs/>
          <w:sz w:val="28"/>
          <w:szCs w:val="28"/>
          <w:lang w:val="uk-UA"/>
        </w:rPr>
        <w:t>регулювання</w:t>
      </w:r>
      <w:r>
        <w:rPr>
          <w:iCs/>
          <w:sz w:val="28"/>
          <w:szCs w:val="28"/>
          <w:lang w:val="uk-UA"/>
        </w:rPr>
        <w:t xml:space="preserve"> виробництва </w:t>
      </w:r>
      <w:r w:rsidRPr="00B96269">
        <w:rPr>
          <w:iCs/>
          <w:sz w:val="28"/>
          <w:szCs w:val="28"/>
          <w:lang w:val="uk-UA"/>
        </w:rPr>
        <w:t xml:space="preserve">і </w:t>
      </w:r>
      <w:r>
        <w:rPr>
          <w:iCs/>
          <w:sz w:val="28"/>
          <w:szCs w:val="28"/>
          <w:lang w:val="uk-UA"/>
        </w:rPr>
        <w:t xml:space="preserve">обігу </w:t>
      </w:r>
      <w:r w:rsidRPr="00B96269">
        <w:rPr>
          <w:iCs/>
          <w:sz w:val="28"/>
          <w:szCs w:val="28"/>
          <w:lang w:val="uk-UA"/>
        </w:rPr>
        <w:t>спирту</w:t>
      </w:r>
      <w:r>
        <w:rPr>
          <w:iCs/>
          <w:sz w:val="28"/>
          <w:szCs w:val="28"/>
          <w:lang w:val="uk-UA"/>
        </w:rPr>
        <w:t xml:space="preserve"> </w:t>
      </w:r>
      <w:r w:rsidRPr="00B96269">
        <w:rPr>
          <w:iCs/>
          <w:sz w:val="28"/>
          <w:szCs w:val="28"/>
          <w:lang w:val="uk-UA"/>
        </w:rPr>
        <w:t xml:space="preserve"> етилового, коньячного і плодового, алкогольних напоїв та тютюнових виробів»</w:t>
      </w:r>
      <w:r>
        <w:rPr>
          <w:iCs/>
          <w:sz w:val="28"/>
          <w:szCs w:val="28"/>
          <w:lang w:val="uk-UA"/>
        </w:rPr>
        <w:t xml:space="preserve"> (зі змінами)</w:t>
      </w:r>
      <w:r w:rsidRPr="00B96269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виконання постан</w:t>
      </w:r>
      <w:r w:rsidR="004F601B">
        <w:rPr>
          <w:sz w:val="28"/>
          <w:szCs w:val="28"/>
          <w:lang w:val="uk-UA"/>
        </w:rPr>
        <w:t>ови Верховної Ради України від         22</w:t>
      </w:r>
      <w:r>
        <w:rPr>
          <w:sz w:val="28"/>
          <w:szCs w:val="28"/>
          <w:lang w:val="uk-UA"/>
        </w:rPr>
        <w:t xml:space="preserve"> вересня 2005 року № 2895-ІV «Про інформацію Кабінету Міністрів України про посилення боротьби з наркоманією в Україні», </w:t>
      </w:r>
      <w:r w:rsidRPr="00B96269">
        <w:rPr>
          <w:sz w:val="28"/>
          <w:szCs w:val="28"/>
          <w:lang w:val="uk-UA"/>
        </w:rPr>
        <w:t>постанови</w:t>
      </w:r>
      <w:r>
        <w:rPr>
          <w:sz w:val="28"/>
          <w:szCs w:val="28"/>
          <w:lang w:val="uk-UA"/>
        </w:rPr>
        <w:t xml:space="preserve"> Кабінету </w:t>
      </w:r>
      <w:r w:rsidRPr="00B96269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Pr="00B96269">
        <w:rPr>
          <w:sz w:val="28"/>
          <w:szCs w:val="28"/>
          <w:lang w:val="uk-UA"/>
        </w:rPr>
        <w:t xml:space="preserve"> України від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30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липня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1996 року № 854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«Про затвердження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Правил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>роздрібної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торгівлі алкогольними напоями»</w:t>
      </w:r>
      <w:r w:rsidR="00616F76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Положення «Про порядок зді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йснення торговельної діяльності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надання послуг на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>територі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ї </w:t>
      </w:r>
      <w:r w:rsidR="00616F76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м. Вільногірська», затвердженого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рішенням Вільногірської міської ради Дніпропетровської області від 04 серпня 2011 року № 335-17/VI</w:t>
      </w:r>
      <w:r w:rsidRPr="00B9626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попередження наркоманії, алкоголізму, тютюнопаління серед неповнолітніх у місті, </w:t>
      </w:r>
      <w:r w:rsidRPr="00B96269">
        <w:rPr>
          <w:sz w:val="28"/>
          <w:szCs w:val="28"/>
          <w:lang w:val="uk-UA"/>
        </w:rPr>
        <w:t xml:space="preserve">впровадження просвітницьких і культурно-освітніх знань, спрямованих на формування стандартів позитивної поведінки серед </w:t>
      </w:r>
      <w:r>
        <w:rPr>
          <w:sz w:val="28"/>
          <w:szCs w:val="28"/>
          <w:lang w:val="uk-UA"/>
        </w:rPr>
        <w:t>дітей</w:t>
      </w:r>
      <w:r w:rsidR="00735C0B">
        <w:rPr>
          <w:sz w:val="28"/>
          <w:szCs w:val="28"/>
          <w:lang w:val="uk-UA"/>
        </w:rPr>
        <w:t xml:space="preserve"> та молоді</w:t>
      </w:r>
      <w:r>
        <w:rPr>
          <w:sz w:val="28"/>
          <w:szCs w:val="28"/>
          <w:lang w:val="uk-UA"/>
        </w:rPr>
        <w:t>, здорового способу життя неповнолітніх</w:t>
      </w:r>
      <w:r w:rsidRPr="00B96269">
        <w:rPr>
          <w:sz w:val="28"/>
          <w:szCs w:val="28"/>
          <w:lang w:val="uk-UA"/>
        </w:rPr>
        <w:t xml:space="preserve"> міста Вільногірськ,</w:t>
      </w:r>
    </w:p>
    <w:p w:rsidR="003D1854" w:rsidRDefault="003D1854" w:rsidP="001C52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</w:p>
    <w:p w:rsidR="003D1854" w:rsidRDefault="003D1854" w:rsidP="001C52A6">
      <w:pPr>
        <w:jc w:val="center"/>
        <w:rPr>
          <w:b/>
          <w:i/>
          <w:iCs/>
          <w:sz w:val="28"/>
          <w:lang w:val="uk-UA"/>
        </w:rPr>
      </w:pPr>
      <w:r>
        <w:rPr>
          <w:b/>
          <w:i/>
          <w:iCs/>
          <w:sz w:val="28"/>
          <w:lang w:val="uk-UA"/>
        </w:rPr>
        <w:t xml:space="preserve">виконком міської ради </w:t>
      </w:r>
    </w:p>
    <w:p w:rsidR="003D1854" w:rsidRDefault="003D1854" w:rsidP="001C52A6">
      <w:pPr>
        <w:jc w:val="center"/>
        <w:rPr>
          <w:b/>
          <w:i/>
          <w:iCs/>
          <w:sz w:val="28"/>
          <w:lang w:val="uk-UA"/>
        </w:rPr>
      </w:pPr>
      <w:r>
        <w:rPr>
          <w:b/>
          <w:i/>
          <w:iCs/>
          <w:sz w:val="28"/>
          <w:lang w:val="uk-UA"/>
        </w:rPr>
        <w:t>ВИРІШИВ:</w:t>
      </w:r>
    </w:p>
    <w:p w:rsidR="003D1854" w:rsidRDefault="003D1854" w:rsidP="001C52A6">
      <w:pPr>
        <w:ind w:firstLine="1440"/>
        <w:jc w:val="both"/>
        <w:rPr>
          <w:sz w:val="28"/>
          <w:szCs w:val="28"/>
          <w:lang w:val="uk-UA"/>
        </w:rPr>
      </w:pPr>
    </w:p>
    <w:p w:rsidR="003D1854" w:rsidRDefault="003D1854" w:rsidP="003E5B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Затвердити:</w:t>
      </w:r>
    </w:p>
    <w:p w:rsidR="003D1854" w:rsidRDefault="003D1854" w:rsidP="003E5BBC">
      <w:pPr>
        <w:tabs>
          <w:tab w:val="left" w:pos="509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1.1. План заходів про організацію роботи щодо</w:t>
      </w:r>
      <w:r w:rsidRPr="00C27184">
        <w:rPr>
          <w:sz w:val="28"/>
          <w:szCs w:val="28"/>
          <w:lang w:val="uk-UA"/>
        </w:rPr>
        <w:t xml:space="preserve"> попередження наркоманії,</w:t>
      </w:r>
      <w:r>
        <w:rPr>
          <w:sz w:val="28"/>
          <w:szCs w:val="28"/>
          <w:lang w:val="uk-UA"/>
        </w:rPr>
        <w:t xml:space="preserve"> </w:t>
      </w:r>
      <w:r w:rsidRPr="00C27184">
        <w:rPr>
          <w:sz w:val="28"/>
          <w:szCs w:val="28"/>
          <w:lang w:val="uk-UA"/>
        </w:rPr>
        <w:t>вживання алкоголю</w:t>
      </w:r>
      <w:r>
        <w:rPr>
          <w:sz w:val="28"/>
          <w:szCs w:val="28"/>
          <w:lang w:val="uk-UA"/>
        </w:rPr>
        <w:t xml:space="preserve"> та тютюну серед неповноліт</w:t>
      </w:r>
      <w:r w:rsidR="00735C0B">
        <w:rPr>
          <w:sz w:val="28"/>
          <w:szCs w:val="28"/>
          <w:lang w:val="uk-UA"/>
        </w:rPr>
        <w:t>ніх у місті Вільногірськ на 2020</w:t>
      </w:r>
      <w:r>
        <w:rPr>
          <w:sz w:val="28"/>
          <w:szCs w:val="28"/>
          <w:lang w:val="uk-UA"/>
        </w:rPr>
        <w:t xml:space="preserve"> рік </w:t>
      </w:r>
      <w:r w:rsidRPr="00066EF2">
        <w:rPr>
          <w:sz w:val="28"/>
          <w:szCs w:val="28"/>
          <w:lang w:val="uk-UA" w:eastAsia="en-US"/>
        </w:rPr>
        <w:t>згідно з д</w:t>
      </w:r>
      <w:r>
        <w:rPr>
          <w:sz w:val="28"/>
          <w:szCs w:val="28"/>
          <w:lang w:val="uk-UA" w:eastAsia="en-US"/>
        </w:rPr>
        <w:t>одатком 1 до цього рішення</w:t>
      </w:r>
      <w:r>
        <w:rPr>
          <w:sz w:val="28"/>
          <w:szCs w:val="28"/>
          <w:lang w:val="uk-UA"/>
        </w:rPr>
        <w:t>.</w:t>
      </w:r>
    </w:p>
    <w:p w:rsidR="003D1854" w:rsidRPr="00066EF2" w:rsidRDefault="003D1854" w:rsidP="003E5B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 w:rsidRPr="008259C9">
        <w:rPr>
          <w:sz w:val="28"/>
          <w:szCs w:val="28"/>
          <w:lang w:val="uk-UA" w:eastAsia="en-US"/>
        </w:rPr>
        <w:t xml:space="preserve"> </w:t>
      </w:r>
      <w:r w:rsidRPr="00066EF2">
        <w:rPr>
          <w:sz w:val="28"/>
          <w:szCs w:val="28"/>
          <w:lang w:val="uk-UA" w:eastAsia="en-US"/>
        </w:rPr>
        <w:t xml:space="preserve">Медіа-план висвітлення заходів щодо </w:t>
      </w:r>
      <w:r>
        <w:rPr>
          <w:sz w:val="28"/>
          <w:szCs w:val="28"/>
          <w:lang w:val="uk-UA"/>
        </w:rPr>
        <w:t>попередження наркоманії, вживання алкоголю та тютюну серед неповнолітн</w:t>
      </w:r>
      <w:r w:rsidR="00735C0B">
        <w:rPr>
          <w:sz w:val="28"/>
          <w:szCs w:val="28"/>
          <w:lang w:val="uk-UA"/>
        </w:rPr>
        <w:t>іх у місті  Вільногірськ на 2020</w:t>
      </w:r>
      <w:r>
        <w:rPr>
          <w:sz w:val="28"/>
          <w:szCs w:val="28"/>
          <w:lang w:val="uk-UA"/>
        </w:rPr>
        <w:t xml:space="preserve"> рік </w:t>
      </w:r>
      <w:r w:rsidRPr="00066EF2">
        <w:rPr>
          <w:sz w:val="28"/>
          <w:szCs w:val="28"/>
          <w:lang w:val="uk-UA" w:eastAsia="en-US"/>
        </w:rPr>
        <w:t>згідно з д</w:t>
      </w:r>
      <w:r>
        <w:rPr>
          <w:sz w:val="28"/>
          <w:szCs w:val="28"/>
          <w:lang w:val="uk-UA" w:eastAsia="en-US"/>
        </w:rPr>
        <w:t>одатком 2 до цього рішення</w:t>
      </w:r>
      <w:r w:rsidRPr="00066EF2">
        <w:rPr>
          <w:sz w:val="28"/>
          <w:szCs w:val="28"/>
          <w:lang w:val="uk-UA"/>
        </w:rPr>
        <w:t>.</w:t>
      </w:r>
    </w:p>
    <w:p w:rsidR="003D1854" w:rsidRPr="00066EF2" w:rsidRDefault="003D1854" w:rsidP="003E5B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1.3.</w:t>
      </w:r>
      <w:r w:rsidRPr="00066EF2">
        <w:rPr>
          <w:sz w:val="28"/>
          <w:szCs w:val="28"/>
          <w:lang w:val="uk-UA"/>
        </w:rPr>
        <w:t xml:space="preserve"> </w:t>
      </w:r>
      <w:r w:rsidRPr="00066EF2">
        <w:rPr>
          <w:sz w:val="28"/>
          <w:szCs w:val="28"/>
          <w:lang w:val="uk-UA" w:eastAsia="en-US"/>
        </w:rPr>
        <w:t>Графі</w:t>
      </w:r>
      <w:r>
        <w:rPr>
          <w:sz w:val="28"/>
          <w:szCs w:val="28"/>
          <w:lang w:val="uk-UA" w:eastAsia="en-US"/>
        </w:rPr>
        <w:t xml:space="preserve">к висвітлення у ЗМІ </w:t>
      </w:r>
      <w:r w:rsidR="00525EF5">
        <w:rPr>
          <w:sz w:val="28"/>
          <w:szCs w:val="28"/>
          <w:lang w:val="uk-UA" w:eastAsia="en-US"/>
        </w:rPr>
        <w:t xml:space="preserve">або на веб-сайтах Вільногірської міської ради Дніпропетровської області, департаменту соціально-гуманітарної політики Вільногірської міської ради Дніпропетровської області </w:t>
      </w:r>
      <w:r>
        <w:rPr>
          <w:sz w:val="28"/>
          <w:szCs w:val="28"/>
          <w:lang w:val="uk-UA" w:eastAsia="en-US"/>
        </w:rPr>
        <w:t>питання про</w:t>
      </w:r>
      <w:r w:rsidRPr="00066EF2">
        <w:rPr>
          <w:sz w:val="28"/>
          <w:szCs w:val="28"/>
          <w:lang w:val="uk-UA" w:eastAsia="en-US"/>
        </w:rPr>
        <w:t xml:space="preserve"> дотримання </w:t>
      </w:r>
      <w:r>
        <w:rPr>
          <w:sz w:val="28"/>
          <w:szCs w:val="28"/>
          <w:lang w:val="uk-UA" w:eastAsia="en-US"/>
        </w:rPr>
        <w:t>законодавства щодо попередження наркоманії, вживання алкоголю та тютюну серед неповнолітніх</w:t>
      </w:r>
      <w:r w:rsidRPr="00066EF2">
        <w:rPr>
          <w:sz w:val="28"/>
          <w:szCs w:val="28"/>
          <w:lang w:val="uk-UA" w:eastAsia="en-US"/>
        </w:rPr>
        <w:t xml:space="preserve"> міста Вільногірськ </w:t>
      </w:r>
      <w:r w:rsidR="00735C0B">
        <w:rPr>
          <w:sz w:val="28"/>
          <w:szCs w:val="28"/>
          <w:lang w:val="uk-UA" w:eastAsia="en-US"/>
        </w:rPr>
        <w:t>на 2020</w:t>
      </w:r>
      <w:r>
        <w:rPr>
          <w:sz w:val="28"/>
          <w:szCs w:val="28"/>
          <w:lang w:val="uk-UA" w:eastAsia="en-US"/>
        </w:rPr>
        <w:t xml:space="preserve"> рік </w:t>
      </w:r>
      <w:r w:rsidRPr="00066EF2">
        <w:rPr>
          <w:sz w:val="28"/>
          <w:szCs w:val="28"/>
          <w:lang w:val="uk-UA" w:eastAsia="en-US"/>
        </w:rPr>
        <w:t>згідно з д</w:t>
      </w:r>
      <w:r>
        <w:rPr>
          <w:sz w:val="28"/>
          <w:szCs w:val="28"/>
          <w:lang w:val="uk-UA" w:eastAsia="en-US"/>
        </w:rPr>
        <w:t>одатком 3 до цього рішення</w:t>
      </w:r>
      <w:r w:rsidRPr="00066EF2">
        <w:rPr>
          <w:sz w:val="28"/>
          <w:szCs w:val="28"/>
          <w:lang w:val="uk-UA" w:eastAsia="en-US"/>
        </w:rPr>
        <w:t>.</w:t>
      </w:r>
    </w:p>
    <w:p w:rsidR="003D1854" w:rsidRDefault="003D1854" w:rsidP="003E5B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Відділу  освіти  департаменту соціально-гуманітарної політики Вільногірської міської ради Дніпропетровської області (</w:t>
      </w:r>
      <w:r w:rsidR="009374C0">
        <w:rPr>
          <w:sz w:val="28"/>
          <w:szCs w:val="28"/>
          <w:lang w:val="uk-UA"/>
        </w:rPr>
        <w:t>Бойко</w:t>
      </w:r>
      <w:r>
        <w:rPr>
          <w:sz w:val="28"/>
          <w:szCs w:val="28"/>
          <w:lang w:val="uk-UA"/>
        </w:rPr>
        <w:t>), управлінню соціальних служб для сім'ї, дітей та молоді департаменту соціально-гуманітарної політики Вільногірської міської ради Дніпропетровської області (</w:t>
      </w:r>
      <w:proofErr w:type="spellStart"/>
      <w:r>
        <w:rPr>
          <w:sz w:val="28"/>
          <w:szCs w:val="28"/>
          <w:lang w:val="uk-UA"/>
        </w:rPr>
        <w:t>Голишко</w:t>
      </w:r>
      <w:proofErr w:type="spellEnd"/>
      <w:r>
        <w:rPr>
          <w:sz w:val="28"/>
          <w:szCs w:val="28"/>
          <w:lang w:val="uk-UA"/>
        </w:rPr>
        <w:t>), Вільногірському відділенню поліції Жовтоводського відділу поліції   Головного управління Національної поліції у Дніпропетровській області (Коваленко) (за згодою), комунальному підприємству  «Вільногірський  міський  центр  первинної   медико-санітарної допомоги» Вільногірської міської ради Дніпропетровської області  (Карпович), комунальному закладу «Вільногірська  центральна міська лікарня» Дніпропетровської обласної ради (</w:t>
      </w:r>
      <w:proofErr w:type="spellStart"/>
      <w:r>
        <w:rPr>
          <w:sz w:val="28"/>
          <w:szCs w:val="28"/>
          <w:lang w:val="uk-UA"/>
        </w:rPr>
        <w:t>Шкуровська</w:t>
      </w:r>
      <w:proofErr w:type="spellEnd"/>
      <w:r>
        <w:rPr>
          <w:sz w:val="28"/>
          <w:szCs w:val="28"/>
          <w:lang w:val="uk-UA"/>
        </w:rPr>
        <w:t>) (за згодою), Вільногірському міському центру зайнятості (Котляр) (за згодою),  Вільногірському коледжу Національної металургійної  академії  України  (Погребняк) (за згодою),  державному професійно-технічному навчальному закладу «Західно-Дніпровський  центр  професійно-технічної  освіти»   (Кравченко)  (за згодою)  забезпечити виконання плану заходів про організацію роботи щодо</w:t>
      </w:r>
      <w:r w:rsidRPr="00C27184">
        <w:rPr>
          <w:sz w:val="28"/>
          <w:szCs w:val="28"/>
          <w:lang w:val="uk-UA"/>
        </w:rPr>
        <w:t xml:space="preserve"> попередження наркоманії,</w:t>
      </w:r>
      <w:r>
        <w:rPr>
          <w:sz w:val="28"/>
          <w:szCs w:val="28"/>
          <w:lang w:val="uk-UA"/>
        </w:rPr>
        <w:t xml:space="preserve"> </w:t>
      </w:r>
      <w:r w:rsidRPr="00C27184">
        <w:rPr>
          <w:sz w:val="28"/>
          <w:szCs w:val="28"/>
          <w:lang w:val="uk-UA"/>
        </w:rPr>
        <w:t>вживання алкоголю</w:t>
      </w:r>
      <w:r>
        <w:rPr>
          <w:sz w:val="28"/>
          <w:szCs w:val="28"/>
          <w:lang w:val="uk-UA"/>
        </w:rPr>
        <w:t xml:space="preserve"> та тютюну серед неповноліт</w:t>
      </w:r>
      <w:r w:rsidR="00735C0B">
        <w:rPr>
          <w:sz w:val="28"/>
          <w:szCs w:val="28"/>
          <w:lang w:val="uk-UA"/>
        </w:rPr>
        <w:t>ніх у місті Вільногірськ на 2020</w:t>
      </w:r>
      <w:r>
        <w:rPr>
          <w:sz w:val="28"/>
          <w:szCs w:val="28"/>
          <w:lang w:val="uk-UA"/>
        </w:rPr>
        <w:t xml:space="preserve"> рік. </w:t>
      </w:r>
    </w:p>
    <w:p w:rsidR="00B41E15" w:rsidRDefault="00B41E15" w:rsidP="003E5B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Вважати таким, що втратило чинність, рішення виконавчого комітету Вільногірської міської ради</w:t>
      </w:r>
      <w:r w:rsidR="00735C0B">
        <w:rPr>
          <w:sz w:val="28"/>
          <w:szCs w:val="28"/>
          <w:lang w:val="uk-UA"/>
        </w:rPr>
        <w:t xml:space="preserve"> Дніпропетровської області від 20</w:t>
      </w:r>
      <w:r>
        <w:rPr>
          <w:sz w:val="28"/>
          <w:szCs w:val="28"/>
          <w:lang w:val="uk-UA"/>
        </w:rPr>
        <w:t>.02.201</w:t>
      </w:r>
      <w:r w:rsidR="00735C0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році №</w:t>
      </w:r>
      <w:r w:rsidR="00735C0B">
        <w:rPr>
          <w:sz w:val="28"/>
          <w:szCs w:val="28"/>
          <w:lang w:val="uk-UA"/>
        </w:rPr>
        <w:t>41/0/7-19</w:t>
      </w:r>
      <w:r>
        <w:rPr>
          <w:sz w:val="28"/>
          <w:szCs w:val="28"/>
          <w:lang w:val="uk-UA"/>
        </w:rPr>
        <w:t xml:space="preserve"> «Про організацію роботи щодо попередження наркоманії, вживання алкоголю та тютюну серед неповнолітніх у місті Вільногірськ на 201</w:t>
      </w:r>
      <w:r w:rsidR="00735C0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рік».</w:t>
      </w:r>
    </w:p>
    <w:p w:rsidR="003D1854" w:rsidRDefault="00B41E15" w:rsidP="003E5B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D1854">
        <w:rPr>
          <w:sz w:val="28"/>
          <w:szCs w:val="28"/>
          <w:lang w:val="uk-UA"/>
        </w:rPr>
        <w:t>. Координацію роботи щодо виконання даного</w:t>
      </w:r>
      <w:r w:rsidR="002218E9">
        <w:rPr>
          <w:sz w:val="28"/>
          <w:szCs w:val="28"/>
          <w:lang w:val="uk-UA"/>
        </w:rPr>
        <w:t xml:space="preserve"> рішення покласти на </w:t>
      </w:r>
      <w:r w:rsidR="003D1854">
        <w:rPr>
          <w:sz w:val="28"/>
          <w:szCs w:val="28"/>
          <w:lang w:val="uk-UA"/>
        </w:rPr>
        <w:t xml:space="preserve">начальника відділу освіти </w:t>
      </w:r>
      <w:r w:rsidR="002218E9">
        <w:rPr>
          <w:sz w:val="28"/>
          <w:szCs w:val="28"/>
          <w:lang w:val="uk-UA"/>
        </w:rPr>
        <w:t>департаменту соціально-гуманітарної політики Вільногірської міської ради Дніпропетровської області</w:t>
      </w:r>
      <w:r w:rsidR="003D1854">
        <w:rPr>
          <w:sz w:val="28"/>
          <w:szCs w:val="28"/>
          <w:lang w:val="uk-UA"/>
        </w:rPr>
        <w:t>,  начальника управління соціальних служб для сім'ї, дітей та молоді департаменту соціально-гуманітарної політики Вільногірської міської ради Дніпро</w:t>
      </w:r>
      <w:r w:rsidR="002218E9">
        <w:rPr>
          <w:sz w:val="28"/>
          <w:szCs w:val="28"/>
          <w:lang w:val="uk-UA"/>
        </w:rPr>
        <w:t xml:space="preserve">петровської області </w:t>
      </w:r>
      <w:r w:rsidR="003D1854">
        <w:rPr>
          <w:sz w:val="28"/>
          <w:szCs w:val="28"/>
          <w:lang w:val="uk-UA"/>
        </w:rPr>
        <w:t>, контроль – на заступника міського голови з питань діяльності виконавчих органів ради - директора департаменту соціально - гуманітарної політики Вільногірської міської ради Дніпро</w:t>
      </w:r>
      <w:r w:rsidR="002218E9">
        <w:rPr>
          <w:sz w:val="28"/>
          <w:szCs w:val="28"/>
          <w:lang w:val="uk-UA"/>
        </w:rPr>
        <w:t>петровської області</w:t>
      </w:r>
      <w:r w:rsidR="003D1854">
        <w:rPr>
          <w:sz w:val="28"/>
          <w:szCs w:val="28"/>
          <w:lang w:val="uk-UA"/>
        </w:rPr>
        <w:t>.</w:t>
      </w:r>
    </w:p>
    <w:p w:rsidR="003D1854" w:rsidRDefault="003D1854" w:rsidP="007C4D99">
      <w:pPr>
        <w:ind w:firstLine="660"/>
        <w:jc w:val="both"/>
        <w:rPr>
          <w:sz w:val="28"/>
          <w:szCs w:val="28"/>
          <w:lang w:val="uk-UA"/>
        </w:rPr>
      </w:pPr>
    </w:p>
    <w:p w:rsidR="003D1854" w:rsidRDefault="003D1854" w:rsidP="001C52A6">
      <w:pPr>
        <w:ind w:firstLine="1080"/>
        <w:jc w:val="both"/>
        <w:rPr>
          <w:sz w:val="28"/>
          <w:szCs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            В.П.Василенко</w:t>
      </w: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tbl>
      <w:tblPr>
        <w:tblW w:w="9640" w:type="dxa"/>
        <w:tblInd w:w="-34" w:type="dxa"/>
        <w:tblLayout w:type="fixed"/>
        <w:tblLook w:val="00A0"/>
      </w:tblPr>
      <w:tblGrid>
        <w:gridCol w:w="5902"/>
        <w:gridCol w:w="900"/>
        <w:gridCol w:w="428"/>
        <w:gridCol w:w="2410"/>
      </w:tblGrid>
      <w:tr w:rsidR="003D1854" w:rsidRPr="00133CAB" w:rsidTr="00C03AFF">
        <w:tc>
          <w:tcPr>
            <w:tcW w:w="5902" w:type="dxa"/>
          </w:tcPr>
          <w:p w:rsidR="003D1854" w:rsidRPr="00133CAB" w:rsidRDefault="003D1854" w:rsidP="008D43E3">
            <w:pPr>
              <w:rPr>
                <w:b/>
                <w:sz w:val="28"/>
                <w:szCs w:val="28"/>
                <w:lang w:val="uk-UA"/>
              </w:rPr>
            </w:pPr>
            <w:r w:rsidRPr="00133CAB">
              <w:rPr>
                <w:b/>
                <w:sz w:val="28"/>
                <w:szCs w:val="28"/>
                <w:lang w:val="uk-UA"/>
              </w:rPr>
              <w:lastRenderedPageBreak/>
              <w:t>Рішення п</w:t>
            </w:r>
            <w:proofErr w:type="spellStart"/>
            <w:r w:rsidRPr="00133CAB">
              <w:rPr>
                <w:b/>
                <w:sz w:val="28"/>
                <w:szCs w:val="28"/>
              </w:rPr>
              <w:t>ідготовлено</w:t>
            </w:r>
            <w:proofErr w:type="spellEnd"/>
            <w:r w:rsidRPr="00133CAB">
              <w:rPr>
                <w:b/>
                <w:sz w:val="28"/>
                <w:szCs w:val="28"/>
              </w:rPr>
              <w:t>:</w:t>
            </w:r>
          </w:p>
          <w:p w:rsidR="003D1854" w:rsidRPr="00133CAB" w:rsidRDefault="003D1854" w:rsidP="008D43E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3D1854" w:rsidRPr="00133CAB" w:rsidRDefault="003D1854" w:rsidP="008D43E3">
            <w:pPr>
              <w:tabs>
                <w:tab w:val="left" w:pos="323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</w:tr>
      <w:tr w:rsidR="003D1854" w:rsidRPr="009374C0" w:rsidTr="00C03AFF">
        <w:tc>
          <w:tcPr>
            <w:tcW w:w="5902" w:type="dxa"/>
          </w:tcPr>
          <w:p w:rsidR="003D1854" w:rsidRPr="00EB700B" w:rsidRDefault="009374C0" w:rsidP="0014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освіти</w:t>
            </w:r>
            <w:r w:rsidR="003D1854" w:rsidRPr="00EB700B">
              <w:rPr>
                <w:sz w:val="28"/>
                <w:szCs w:val="28"/>
                <w:lang w:val="uk-UA"/>
              </w:rPr>
              <w:t xml:space="preserve"> департаменту </w:t>
            </w:r>
          </w:p>
          <w:p w:rsidR="003D1854" w:rsidRPr="00EB700B" w:rsidRDefault="003D1854" w:rsidP="0014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 xml:space="preserve">соціально-гуманітарної політики </w:t>
            </w:r>
          </w:p>
          <w:p w:rsidR="003D1854" w:rsidRPr="00EB700B" w:rsidRDefault="003D1854" w:rsidP="0014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 xml:space="preserve">Вільногірської міської ради </w:t>
            </w:r>
          </w:p>
          <w:p w:rsidR="009374C0" w:rsidRPr="00EB700B" w:rsidRDefault="003D1854" w:rsidP="009374C0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>Дніпропетровської області</w:t>
            </w:r>
          </w:p>
          <w:p w:rsidR="003D1854" w:rsidRPr="00133CAB" w:rsidRDefault="003D1854" w:rsidP="00145735">
            <w:pPr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</w:tc>
        <w:tc>
          <w:tcPr>
            <w:tcW w:w="900" w:type="dxa"/>
          </w:tcPr>
          <w:p w:rsidR="003D1854" w:rsidRPr="00133CAB" w:rsidRDefault="003D1854" w:rsidP="008D43E3">
            <w:pPr>
              <w:tabs>
                <w:tab w:val="left" w:pos="3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Pr="00133CAB" w:rsidRDefault="003D1854" w:rsidP="008D43E3">
            <w:pPr>
              <w:tabs>
                <w:tab w:val="left" w:pos="323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Default="003D1854" w:rsidP="008D43E3">
            <w:pPr>
              <w:tabs>
                <w:tab w:val="left" w:pos="3123"/>
              </w:tabs>
              <w:rPr>
                <w:bCs/>
                <w:sz w:val="28"/>
                <w:szCs w:val="28"/>
                <w:lang w:val="uk-UA"/>
              </w:rPr>
            </w:pPr>
            <w:r w:rsidRPr="00133CAB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9374C0" w:rsidP="008D43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І. М. Бойко</w:t>
            </w:r>
          </w:p>
          <w:p w:rsidR="003D1854" w:rsidRPr="008B7800" w:rsidRDefault="003D1854" w:rsidP="009374C0">
            <w:pPr>
              <w:ind w:firstLine="459"/>
              <w:rPr>
                <w:sz w:val="28"/>
                <w:szCs w:val="28"/>
                <w:lang w:val="uk-UA"/>
              </w:rPr>
            </w:pPr>
          </w:p>
        </w:tc>
      </w:tr>
      <w:tr w:rsidR="003D1854" w:rsidRPr="00133CAB" w:rsidTr="00C03AFF">
        <w:trPr>
          <w:trHeight w:val="630"/>
        </w:trPr>
        <w:tc>
          <w:tcPr>
            <w:tcW w:w="5902" w:type="dxa"/>
          </w:tcPr>
          <w:p w:rsidR="003D1854" w:rsidRPr="00133CA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  <w:r w:rsidRPr="00133CAB">
              <w:rPr>
                <w:b/>
                <w:sz w:val="28"/>
                <w:szCs w:val="28"/>
                <w:lang w:val="uk-UA"/>
              </w:rPr>
              <w:t>Погоджено:</w:t>
            </w:r>
            <w:r w:rsidRPr="00133CAB">
              <w:rPr>
                <w:sz w:val="28"/>
                <w:szCs w:val="28"/>
                <w:lang w:val="uk-UA"/>
              </w:rPr>
              <w:t xml:space="preserve"> </w:t>
            </w:r>
          </w:p>
          <w:p w:rsidR="003D1854" w:rsidRPr="00133CA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D1854" w:rsidRPr="00A13E1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  <w:r w:rsidRPr="00A13E1B">
              <w:rPr>
                <w:sz w:val="28"/>
                <w:szCs w:val="28"/>
                <w:lang w:val="uk-UA"/>
              </w:rPr>
              <w:t xml:space="preserve">Керуючий справами виконавчого комітету Вільногірської міської ради Дніпропетровської області           </w:t>
            </w:r>
          </w:p>
          <w:p w:rsidR="003D1854" w:rsidRPr="00133CA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Pr="00133CAB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Pr="00133CAB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Pr="00133CAB" w:rsidRDefault="003D1854" w:rsidP="00C03AFF">
            <w:pPr>
              <w:ind w:firstLine="459"/>
              <w:rPr>
                <w:sz w:val="28"/>
                <w:szCs w:val="28"/>
                <w:lang w:val="uk-UA"/>
              </w:rPr>
            </w:pPr>
            <w:r w:rsidRPr="00A13E1B">
              <w:rPr>
                <w:sz w:val="28"/>
                <w:szCs w:val="28"/>
                <w:lang w:val="uk-UA"/>
              </w:rPr>
              <w:t>М.С.</w:t>
            </w:r>
            <w:proofErr w:type="spellStart"/>
            <w:r w:rsidRPr="00A13E1B">
              <w:rPr>
                <w:sz w:val="28"/>
                <w:szCs w:val="28"/>
                <w:lang w:val="uk-UA"/>
              </w:rPr>
              <w:t>Власенко</w:t>
            </w:r>
            <w:proofErr w:type="spellEnd"/>
          </w:p>
        </w:tc>
      </w:tr>
      <w:tr w:rsidR="003D1854" w:rsidTr="00C03AFF">
        <w:trPr>
          <w:trHeight w:val="630"/>
        </w:trPr>
        <w:tc>
          <w:tcPr>
            <w:tcW w:w="5902" w:type="dxa"/>
          </w:tcPr>
          <w:p w:rsidR="003D1854" w:rsidRDefault="003D1854" w:rsidP="008D43E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A13E1B">
              <w:rPr>
                <w:sz w:val="28"/>
                <w:szCs w:val="28"/>
                <w:lang w:val="uk-UA"/>
              </w:rPr>
              <w:t xml:space="preserve">аступник міського голови з питань діяльності виконавчих органів ради – директор департаменту соціально-гуманітарної політики Вільногірської міської ради Дніпропетровської  області  </w:t>
            </w:r>
          </w:p>
        </w:tc>
        <w:tc>
          <w:tcPr>
            <w:tcW w:w="900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Pr="00A13E1B" w:rsidRDefault="003D1854" w:rsidP="00C03AFF">
            <w:pPr>
              <w:ind w:firstLine="45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І.О.</w:t>
            </w:r>
            <w:proofErr w:type="spellStart"/>
            <w:r>
              <w:rPr>
                <w:sz w:val="28"/>
                <w:szCs w:val="28"/>
                <w:lang w:val="uk-UA"/>
              </w:rPr>
              <w:t>Петруша</w:t>
            </w:r>
            <w:proofErr w:type="spellEnd"/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</w:tc>
      </w:tr>
      <w:tr w:rsidR="003D1854" w:rsidTr="00C03AFF">
        <w:tc>
          <w:tcPr>
            <w:tcW w:w="5902" w:type="dxa"/>
          </w:tcPr>
          <w:p w:rsidR="003D1854" w:rsidRDefault="001A28FF" w:rsidP="001A28F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В.о.начальника</w:t>
            </w:r>
            <w:proofErr w:type="spellEnd"/>
            <w:r w:rsidR="003D1854" w:rsidRPr="00A13E1B">
              <w:rPr>
                <w:sz w:val="28"/>
                <w:szCs w:val="28"/>
                <w:lang w:val="uk-UA"/>
              </w:rPr>
              <w:t xml:space="preserve"> юридичного відділу виконавчого комітету Вільногірської міської ради Дніпропетровської області</w:t>
            </w:r>
          </w:p>
        </w:tc>
        <w:tc>
          <w:tcPr>
            <w:tcW w:w="900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  <w:p w:rsidR="003D1854" w:rsidRPr="003A32AC" w:rsidRDefault="001A28FF" w:rsidP="00C03AFF">
            <w:pPr>
              <w:tabs>
                <w:tab w:val="left" w:pos="3123"/>
              </w:tabs>
              <w:ind w:firstLine="45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Л.О.</w:t>
            </w:r>
            <w:proofErr w:type="spellStart"/>
            <w:r>
              <w:rPr>
                <w:sz w:val="28"/>
                <w:szCs w:val="28"/>
                <w:lang w:val="uk-UA"/>
              </w:rPr>
              <w:t>Сукач</w:t>
            </w:r>
            <w:proofErr w:type="spellEnd"/>
          </w:p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jc w:val="center"/>
        <w:rPr>
          <w:sz w:val="28"/>
          <w:lang w:val="uk-UA"/>
        </w:rPr>
      </w:pPr>
    </w:p>
    <w:p w:rsidR="003D1854" w:rsidRDefault="003D1854" w:rsidP="001C52A6">
      <w:pPr>
        <w:jc w:val="center"/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9374C0" w:rsidRDefault="009374C0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Додаток 2   </w:t>
      </w:r>
    </w:p>
    <w:p w:rsidR="003D185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Pr="008A4758">
        <w:rPr>
          <w:lang w:val="uk-UA"/>
        </w:rPr>
        <w:t>ЗАТВЕРДЖЕНО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                      Рішення       виконкому</w:t>
      </w:r>
    </w:p>
    <w:p w:rsidR="003D1854" w:rsidRPr="00FB1FD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      </w:t>
      </w:r>
      <w:r w:rsidR="007D790F">
        <w:rPr>
          <w:sz w:val="22"/>
          <w:szCs w:val="22"/>
          <w:lang w:val="uk-UA"/>
        </w:rPr>
        <w:t>___________</w:t>
      </w:r>
      <w:r w:rsidR="007D790F" w:rsidRPr="00EB63E1">
        <w:rPr>
          <w:sz w:val="22"/>
          <w:szCs w:val="22"/>
          <w:lang w:val="uk-UA"/>
        </w:rPr>
        <w:t xml:space="preserve"> № </w:t>
      </w:r>
      <w:r w:rsidR="007D790F">
        <w:rPr>
          <w:sz w:val="22"/>
          <w:szCs w:val="22"/>
          <w:lang w:val="uk-UA"/>
        </w:rPr>
        <w:t>__________</w:t>
      </w:r>
    </w:p>
    <w:p w:rsidR="003D1854" w:rsidRPr="00BA7B1A" w:rsidRDefault="003D1854" w:rsidP="001C52A6">
      <w:pPr>
        <w:ind w:firstLine="5760"/>
        <w:jc w:val="right"/>
        <w:rPr>
          <w:lang w:val="uk-UA"/>
        </w:rPr>
      </w:pPr>
    </w:p>
    <w:p w:rsidR="003D1854" w:rsidRPr="007C4D99" w:rsidRDefault="003D1854" w:rsidP="005C2022">
      <w:pPr>
        <w:jc w:val="center"/>
        <w:rPr>
          <w:b/>
          <w:lang w:val="uk-UA" w:eastAsia="en-US"/>
        </w:rPr>
      </w:pPr>
      <w:r w:rsidRPr="007C4D99">
        <w:rPr>
          <w:b/>
          <w:lang w:val="uk-UA" w:eastAsia="en-US"/>
        </w:rPr>
        <w:t>МЕДІА-ПЛАН</w:t>
      </w:r>
    </w:p>
    <w:p w:rsidR="003D1854" w:rsidRDefault="003D1854" w:rsidP="005C2022">
      <w:pPr>
        <w:jc w:val="center"/>
        <w:rPr>
          <w:b/>
          <w:lang w:val="uk-UA"/>
        </w:rPr>
      </w:pPr>
      <w:r w:rsidRPr="007C4D99">
        <w:rPr>
          <w:b/>
          <w:lang w:val="uk-UA" w:eastAsia="en-US"/>
        </w:rPr>
        <w:t xml:space="preserve">висвітлення заходів щодо попередження наркоманії, вживання </w:t>
      </w:r>
      <w:r w:rsidRPr="007C4D99">
        <w:rPr>
          <w:b/>
          <w:lang w:val="uk-UA"/>
        </w:rPr>
        <w:t xml:space="preserve"> алкоголю та тютюну серед непов</w:t>
      </w:r>
      <w:r w:rsidR="002218E9">
        <w:rPr>
          <w:b/>
          <w:lang w:val="uk-UA"/>
        </w:rPr>
        <w:t>нолітніх у місті Вільногірськ у</w:t>
      </w:r>
      <w:r w:rsidR="00735C0B">
        <w:rPr>
          <w:b/>
          <w:lang w:val="uk-UA"/>
        </w:rPr>
        <w:t xml:space="preserve"> 2020</w:t>
      </w:r>
      <w:r w:rsidR="002218E9">
        <w:rPr>
          <w:b/>
          <w:lang w:val="uk-UA"/>
        </w:rPr>
        <w:t xml:space="preserve"> році</w:t>
      </w:r>
    </w:p>
    <w:p w:rsidR="003D1854" w:rsidRPr="007C4D99" w:rsidRDefault="003D1854" w:rsidP="005C2022">
      <w:pPr>
        <w:jc w:val="center"/>
        <w:rPr>
          <w:b/>
          <w:lang w:val="uk-UA" w:eastAsia="en-US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3414"/>
        <w:gridCol w:w="4130"/>
        <w:gridCol w:w="1650"/>
      </w:tblGrid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№ з/п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Тема заходу</w:t>
            </w:r>
          </w:p>
        </w:tc>
        <w:tc>
          <w:tcPr>
            <w:tcW w:w="4130" w:type="dxa"/>
          </w:tcPr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 xml:space="preserve">Відповідальний за </w:t>
            </w:r>
          </w:p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виконання</w:t>
            </w:r>
          </w:p>
        </w:tc>
        <w:tc>
          <w:tcPr>
            <w:tcW w:w="1650" w:type="dxa"/>
          </w:tcPr>
          <w:p w:rsidR="003D1854" w:rsidRPr="007C4D99" w:rsidRDefault="003D1854" w:rsidP="007C4D99">
            <w:pPr>
              <w:ind w:right="-98"/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Термін проведення заходу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1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>Пропаганда здорового способу життя серед неповнолітніх</w:t>
            </w:r>
          </w:p>
        </w:tc>
        <w:tc>
          <w:tcPr>
            <w:tcW w:w="4130" w:type="dxa"/>
            <w:vMerge w:val="restart"/>
          </w:tcPr>
          <w:p w:rsidR="003D1854" w:rsidRPr="007C4D99" w:rsidRDefault="003D1854" w:rsidP="00304204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області,   </w:t>
            </w:r>
            <w:proofErr w:type="spellStart"/>
            <w:r w:rsidRPr="007C4D99">
              <w:rPr>
                <w:lang w:val="uk-UA"/>
              </w:rPr>
              <w:t>Вільногірське</w:t>
            </w:r>
            <w:proofErr w:type="spellEnd"/>
            <w:r w:rsidRPr="007C4D99">
              <w:rPr>
                <w:lang w:val="uk-UA"/>
              </w:rPr>
              <w:t xml:space="preserve"> відділення поліції  Жовтоводського відділу поліції Головного управління Національної поліції у Дніпропетровській  області (за згодою), комунальне підприємство «Вільногірський                                     міський центр первинної медико-санітарної допомоги» Вільногірської міської ради Дніпропетровської області, комунальний заклад «Вільногірська  центральна міська лікарня» Дніпропетровської обласної ради</w:t>
            </w:r>
            <w:r w:rsidR="009374C0">
              <w:rPr>
                <w:lang w:val="uk-UA"/>
              </w:rPr>
              <w:t xml:space="preserve"> (за згодою)</w:t>
            </w:r>
          </w:p>
        </w:tc>
        <w:tc>
          <w:tcPr>
            <w:tcW w:w="1650" w:type="dxa"/>
          </w:tcPr>
          <w:p w:rsidR="003D1854" w:rsidRPr="007C4D99" w:rsidRDefault="00525EF5" w:rsidP="00A5643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2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spacing w:line="285" w:lineRule="atLeast"/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>Популяризація сімейних цінностей серед батьків та молоді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525EF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3</w:t>
            </w:r>
          </w:p>
        </w:tc>
        <w:tc>
          <w:tcPr>
            <w:tcW w:w="3414" w:type="dxa"/>
          </w:tcPr>
          <w:p w:rsidR="003D1854" w:rsidRPr="007C4D99" w:rsidRDefault="003D1854" w:rsidP="00525EF5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 xml:space="preserve">Висвітлення в ЗМІ </w:t>
            </w:r>
            <w:r w:rsidR="00525EF5">
              <w:rPr>
                <w:lang w:val="uk-UA"/>
              </w:rPr>
              <w:t xml:space="preserve">або на веб-сайтах </w:t>
            </w:r>
            <w:r w:rsidRPr="007C4D99">
              <w:rPr>
                <w:lang w:val="uk-UA"/>
              </w:rPr>
              <w:t>питання щодо попередження вживання тютюну серед неповнолітніх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525EF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року 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4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t xml:space="preserve"> </w:t>
            </w:r>
            <w:r w:rsidRPr="007C4D99">
              <w:rPr>
                <w:lang w:val="uk-UA"/>
              </w:rPr>
              <w:t xml:space="preserve">Висвітлення в ЗМІ </w:t>
            </w:r>
            <w:r w:rsidR="00525EF5">
              <w:rPr>
                <w:lang w:val="uk-UA"/>
              </w:rPr>
              <w:t xml:space="preserve">або на веб-сайтах </w:t>
            </w:r>
            <w:r w:rsidRPr="007C4D99">
              <w:rPr>
                <w:lang w:val="uk-UA"/>
              </w:rPr>
              <w:t>питання щодо попередження вживання алкоголю серед неповнолітніх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A5643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  <w:tr w:rsidR="003D1854" w:rsidRPr="007C4D99" w:rsidTr="007C4D99">
        <w:trPr>
          <w:trHeight w:val="2417"/>
        </w:trPr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5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 xml:space="preserve">Висвітлення в ЗМІ </w:t>
            </w:r>
            <w:r w:rsidR="00525EF5">
              <w:rPr>
                <w:lang w:val="uk-UA"/>
              </w:rPr>
              <w:t xml:space="preserve">або на веб-сайтах </w:t>
            </w:r>
            <w:r w:rsidRPr="007C4D99">
              <w:rPr>
                <w:lang w:val="uk-UA"/>
              </w:rPr>
              <w:t>питання щодо попередження наркоманії серед неповнолітніх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525EF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</w:tbl>
    <w:p w:rsidR="003D1854" w:rsidRDefault="003D1854" w:rsidP="005C2022">
      <w:pPr>
        <w:ind w:left="-709" w:firstLine="425"/>
        <w:rPr>
          <w:lang w:val="uk-UA"/>
        </w:rPr>
      </w:pPr>
    </w:p>
    <w:p w:rsidR="009374C0" w:rsidRDefault="009374C0" w:rsidP="005C2022">
      <w:pPr>
        <w:ind w:left="-709" w:firstLine="425"/>
        <w:rPr>
          <w:lang w:val="uk-UA"/>
        </w:rPr>
      </w:pPr>
    </w:p>
    <w:p w:rsidR="003D1854" w:rsidRPr="005A1E29" w:rsidRDefault="003D1854" w:rsidP="007C4D99">
      <w:pPr>
        <w:rPr>
          <w:lang w:val="uk-UA"/>
        </w:rPr>
      </w:pPr>
      <w:r w:rsidRPr="005A1E29">
        <w:rPr>
          <w:lang w:val="uk-UA"/>
        </w:rPr>
        <w:t xml:space="preserve">Керуючий справами виконавчого комітету </w:t>
      </w:r>
    </w:p>
    <w:p w:rsidR="003D1854" w:rsidRPr="005A1E29" w:rsidRDefault="003D1854" w:rsidP="007C4D99">
      <w:pPr>
        <w:rPr>
          <w:lang w:val="uk-UA"/>
        </w:rPr>
      </w:pPr>
      <w:r w:rsidRPr="005A1E29">
        <w:rPr>
          <w:lang w:val="uk-UA"/>
        </w:rPr>
        <w:t xml:space="preserve">Вільногірської міської ради  </w:t>
      </w:r>
    </w:p>
    <w:p w:rsidR="003D1854" w:rsidRPr="005A1E29" w:rsidRDefault="003D1854" w:rsidP="007C4D99">
      <w:pPr>
        <w:rPr>
          <w:lang w:val="uk-UA"/>
        </w:rPr>
      </w:pPr>
      <w:r w:rsidRPr="005A1E29">
        <w:rPr>
          <w:lang w:val="uk-UA"/>
        </w:rPr>
        <w:t xml:space="preserve">Дніпропетровської області                                                                     </w:t>
      </w:r>
      <w:r>
        <w:rPr>
          <w:lang w:val="uk-UA"/>
        </w:rPr>
        <w:t xml:space="preserve">                  </w:t>
      </w:r>
      <w:r w:rsidRPr="005A1E29">
        <w:rPr>
          <w:lang w:val="uk-UA"/>
        </w:rPr>
        <w:t xml:space="preserve"> М.С. Власенко</w:t>
      </w:r>
    </w:p>
    <w:p w:rsidR="003D1854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Pr="005A1E29" w:rsidRDefault="009374C0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Начальник відділу освіти</w:t>
      </w:r>
      <w:r w:rsidR="003D1854" w:rsidRPr="005A1E29">
        <w:rPr>
          <w:lang w:val="uk-UA"/>
        </w:rPr>
        <w:t xml:space="preserve"> департаменту</w:t>
      </w:r>
    </w:p>
    <w:p w:rsidR="003D1854" w:rsidRPr="005A1E29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соціально-гуманітарної політики </w:t>
      </w:r>
    </w:p>
    <w:p w:rsidR="003D1854" w:rsidRPr="005A1E29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Вільногірської міської ради </w:t>
      </w:r>
    </w:p>
    <w:p w:rsidR="003D1854" w:rsidRPr="005A1E29" w:rsidRDefault="009374C0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Дніпропетровської області                                                                                       І. М. Бойко</w:t>
      </w:r>
    </w:p>
    <w:p w:rsidR="003D1854" w:rsidRDefault="003D1854" w:rsidP="001C52A6">
      <w:pPr>
        <w:ind w:firstLine="5760"/>
        <w:jc w:val="right"/>
        <w:rPr>
          <w:lang w:val="uk-UA"/>
        </w:rPr>
      </w:pPr>
    </w:p>
    <w:p w:rsidR="003D1854" w:rsidRDefault="003D1854" w:rsidP="001C52A6">
      <w:pPr>
        <w:ind w:firstLine="5760"/>
        <w:jc w:val="right"/>
        <w:rPr>
          <w:lang w:val="uk-UA"/>
        </w:rPr>
      </w:pPr>
    </w:p>
    <w:p w:rsidR="009374C0" w:rsidRDefault="003D1854" w:rsidP="003C3C2D">
      <w:pPr>
        <w:ind w:firstLine="5760"/>
        <w:rPr>
          <w:lang w:val="uk-UA"/>
        </w:rPr>
      </w:pPr>
      <w:r>
        <w:rPr>
          <w:lang w:val="uk-UA"/>
        </w:rPr>
        <w:t xml:space="preserve">          </w:t>
      </w:r>
    </w:p>
    <w:p w:rsidR="003D1854" w:rsidRDefault="003D1854" w:rsidP="009374C0">
      <w:pPr>
        <w:ind w:firstLine="5760"/>
        <w:rPr>
          <w:lang w:val="uk-UA"/>
        </w:rPr>
      </w:pPr>
      <w:r>
        <w:rPr>
          <w:lang w:val="uk-UA"/>
        </w:rPr>
        <w:lastRenderedPageBreak/>
        <w:t xml:space="preserve">   </w:t>
      </w:r>
      <w:r w:rsidR="009374C0">
        <w:rPr>
          <w:lang w:val="uk-UA"/>
        </w:rPr>
        <w:t xml:space="preserve">        </w:t>
      </w:r>
      <w:r>
        <w:rPr>
          <w:lang w:val="uk-UA"/>
        </w:rPr>
        <w:t xml:space="preserve">  Додаток 3</w:t>
      </w:r>
    </w:p>
    <w:p w:rsidR="003D1854" w:rsidRDefault="003D1854" w:rsidP="003C3C2D">
      <w:pPr>
        <w:ind w:firstLine="5760"/>
        <w:rPr>
          <w:lang w:val="uk-UA"/>
        </w:rPr>
      </w:pPr>
      <w:r>
        <w:rPr>
          <w:lang w:val="uk-UA"/>
        </w:rPr>
        <w:t xml:space="preserve">                                                   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8A4758">
        <w:rPr>
          <w:lang w:val="uk-UA"/>
        </w:rPr>
        <w:t>ЗАТВЕРДЖЕНО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                      Рішення       виконкому</w:t>
      </w:r>
    </w:p>
    <w:p w:rsidR="003D1854" w:rsidRPr="00FB1FD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      </w:t>
      </w:r>
      <w:r w:rsidR="007D790F">
        <w:rPr>
          <w:sz w:val="22"/>
          <w:szCs w:val="22"/>
          <w:lang w:val="uk-UA"/>
        </w:rPr>
        <w:t>___________</w:t>
      </w:r>
      <w:r w:rsidR="007D790F" w:rsidRPr="00EB63E1">
        <w:rPr>
          <w:sz w:val="22"/>
          <w:szCs w:val="22"/>
          <w:lang w:val="uk-UA"/>
        </w:rPr>
        <w:t xml:space="preserve"> № </w:t>
      </w:r>
      <w:r w:rsidR="007D790F">
        <w:rPr>
          <w:sz w:val="22"/>
          <w:szCs w:val="22"/>
          <w:lang w:val="uk-UA"/>
        </w:rPr>
        <w:t>__________</w:t>
      </w:r>
    </w:p>
    <w:p w:rsidR="003D1854" w:rsidRDefault="003D1854" w:rsidP="001C52A6">
      <w:pPr>
        <w:ind w:firstLine="5760"/>
        <w:jc w:val="right"/>
        <w:rPr>
          <w:lang w:val="uk-UA"/>
        </w:rPr>
      </w:pPr>
    </w:p>
    <w:p w:rsidR="003D1854" w:rsidRPr="007C4D99" w:rsidRDefault="003D1854" w:rsidP="001A28FF">
      <w:pPr>
        <w:ind w:left="3540" w:firstLine="708"/>
        <w:rPr>
          <w:b/>
          <w:lang w:val="uk-UA"/>
        </w:rPr>
      </w:pPr>
      <w:r w:rsidRPr="007C4D99">
        <w:rPr>
          <w:b/>
          <w:lang w:val="uk-UA"/>
        </w:rPr>
        <w:t>ГРАФІК</w:t>
      </w:r>
    </w:p>
    <w:p w:rsidR="003D1854" w:rsidRPr="007C4D99" w:rsidRDefault="003D1854" w:rsidP="005C2022">
      <w:pPr>
        <w:jc w:val="center"/>
        <w:rPr>
          <w:b/>
          <w:lang w:val="uk-UA"/>
        </w:rPr>
      </w:pPr>
      <w:r w:rsidRPr="007C4D99">
        <w:rPr>
          <w:b/>
          <w:lang w:val="uk-UA"/>
        </w:rPr>
        <w:t xml:space="preserve">висвітлення у ЗМІ </w:t>
      </w:r>
      <w:r w:rsidR="00525EF5">
        <w:rPr>
          <w:b/>
          <w:lang w:val="uk-UA"/>
        </w:rPr>
        <w:t xml:space="preserve">або на веб-сайтах Вільногірської міської ради Дніпропетровської області, департаменту соціально-гуманітарної політики Вільногірської міської ради Дніпропетровської області </w:t>
      </w:r>
      <w:r w:rsidRPr="007C4D99">
        <w:rPr>
          <w:b/>
          <w:lang w:val="uk-UA"/>
        </w:rPr>
        <w:t>питання</w:t>
      </w:r>
      <w:r w:rsidRPr="007C4D99">
        <w:rPr>
          <w:lang w:val="uk-UA" w:eastAsia="en-US"/>
        </w:rPr>
        <w:t xml:space="preserve"> </w:t>
      </w:r>
      <w:r w:rsidRPr="007C4D99">
        <w:rPr>
          <w:b/>
          <w:lang w:val="uk-UA" w:eastAsia="en-US"/>
        </w:rPr>
        <w:t>про дотримання законодавства  щодо попередження наркоманії, поширенню вживання алкоголю та тютюну серед неп</w:t>
      </w:r>
      <w:r w:rsidR="002218E9">
        <w:rPr>
          <w:b/>
          <w:lang w:val="uk-UA" w:eastAsia="en-US"/>
        </w:rPr>
        <w:t>овно</w:t>
      </w:r>
      <w:r w:rsidR="00735C0B">
        <w:rPr>
          <w:b/>
          <w:lang w:val="uk-UA" w:eastAsia="en-US"/>
        </w:rPr>
        <w:t>літніх міста Вільногірськ на 2020</w:t>
      </w:r>
      <w:r w:rsidRPr="007C4D99">
        <w:rPr>
          <w:b/>
          <w:lang w:val="uk-UA" w:eastAsia="en-US"/>
        </w:rPr>
        <w:t xml:space="preserve"> рік</w:t>
      </w:r>
      <w:r w:rsidRPr="007C4D99">
        <w:rPr>
          <w:b/>
          <w:lang w:val="uk-UA"/>
        </w:rPr>
        <w:t xml:space="preserve"> </w:t>
      </w:r>
    </w:p>
    <w:p w:rsidR="003D1854" w:rsidRPr="007C4D9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uk-UA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375"/>
        <w:gridCol w:w="2552"/>
        <w:gridCol w:w="2817"/>
        <w:gridCol w:w="1493"/>
      </w:tblGrid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№ з/п</w:t>
            </w:r>
          </w:p>
        </w:tc>
        <w:tc>
          <w:tcPr>
            <w:tcW w:w="2375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Тема заходу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Відповідальний орган (установа)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Відповідальний виконавець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Термін виконання</w:t>
            </w:r>
          </w:p>
        </w:tc>
      </w:tr>
      <w:tr w:rsidR="003D1854" w:rsidRPr="009374C0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1</w:t>
            </w:r>
          </w:p>
        </w:tc>
        <w:tc>
          <w:tcPr>
            <w:tcW w:w="2375" w:type="dxa"/>
          </w:tcPr>
          <w:p w:rsidR="003D1854" w:rsidRPr="007C4D99" w:rsidRDefault="00EE146C" w:rsidP="00BF2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985487">
              <w:rPr>
                <w:lang w:val="uk-UA"/>
              </w:rPr>
              <w:t>Запобігання виникненню негативни</w:t>
            </w:r>
            <w:r w:rsidR="00BF2349">
              <w:rPr>
                <w:lang w:val="uk-UA"/>
              </w:rPr>
              <w:t>х явищ у молодіжному середовищі</w:t>
            </w:r>
          </w:p>
        </w:tc>
        <w:tc>
          <w:tcPr>
            <w:tcW w:w="2552" w:type="dxa"/>
          </w:tcPr>
          <w:p w:rsidR="003D1854" w:rsidRPr="007C4D99" w:rsidRDefault="003D1854" w:rsidP="005C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Відділ освіти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9374C0" w:rsidP="009374C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Бойко І. М.</w:t>
            </w:r>
            <w:r w:rsidR="003D1854" w:rsidRPr="007C4D99">
              <w:rPr>
                <w:lang w:val="uk-UA" w:eastAsia="en-US"/>
              </w:rPr>
              <w:t xml:space="preserve"> –</w:t>
            </w:r>
            <w:r>
              <w:rPr>
                <w:lang w:val="uk-UA" w:eastAsia="en-US"/>
              </w:rPr>
              <w:t xml:space="preserve"> </w:t>
            </w:r>
            <w:r w:rsidR="003D1854" w:rsidRPr="007C4D99">
              <w:rPr>
                <w:lang w:val="uk-UA" w:eastAsia="en-US"/>
              </w:rPr>
              <w:t>начальник відділу освіти</w:t>
            </w:r>
            <w:r>
              <w:rPr>
                <w:lang w:val="uk-UA" w:eastAsia="en-US"/>
              </w:rPr>
              <w:t xml:space="preserve">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570AFC" w:rsidP="00570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лютий 2020</w:t>
            </w:r>
            <w:r w:rsidR="003D1854"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2</w:t>
            </w:r>
          </w:p>
        </w:tc>
        <w:tc>
          <w:tcPr>
            <w:tcW w:w="2375" w:type="dxa"/>
            <w:vAlign w:val="center"/>
          </w:tcPr>
          <w:p w:rsidR="003D1854" w:rsidRPr="007C4D99" w:rsidRDefault="00EE146C" w:rsidP="00EE146C">
            <w:pPr>
              <w:jc w:val="both"/>
              <w:rPr>
                <w:lang w:val="uk-UA" w:eastAsia="en-US"/>
              </w:rPr>
            </w:pPr>
            <w:r w:rsidRPr="00EE146C">
              <w:rPr>
                <w:lang w:val="uk-UA"/>
              </w:rPr>
              <w:t xml:space="preserve">Негативні впливи шкідливих звичок (вживання </w:t>
            </w:r>
            <w:r>
              <w:rPr>
                <w:lang w:val="uk-UA"/>
              </w:rPr>
              <w:t xml:space="preserve">тютюну, </w:t>
            </w:r>
            <w:r w:rsidRPr="00EE146C">
              <w:rPr>
                <w:lang w:val="uk-UA"/>
              </w:rPr>
              <w:t>алкоголю</w:t>
            </w:r>
            <w:r>
              <w:rPr>
                <w:lang w:val="uk-UA"/>
              </w:rPr>
              <w:t xml:space="preserve">, </w:t>
            </w:r>
            <w:proofErr w:type="spellStart"/>
            <w:r w:rsidRPr="00897649">
              <w:rPr>
                <w:lang w:val="uk-UA"/>
              </w:rPr>
              <w:t>психоактивних</w:t>
            </w:r>
            <w:proofErr w:type="spellEnd"/>
            <w:r w:rsidRPr="00897649">
              <w:rPr>
                <w:lang w:val="uk-UA"/>
              </w:rPr>
              <w:t xml:space="preserve"> речовин</w:t>
            </w:r>
            <w:r w:rsidRPr="00EE146C">
              <w:rPr>
                <w:lang w:val="uk-UA"/>
              </w:rPr>
              <w:t>) на організм людини і боротьба з ними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Комунальний заклад «Вільногірська  центральна міська лікарня» Дніпропетровської обласної ради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rPr>
                <w:lang w:val="uk-UA" w:eastAsia="en-US"/>
              </w:rPr>
            </w:pPr>
            <w:proofErr w:type="spellStart"/>
            <w:r w:rsidRPr="007C4D99">
              <w:rPr>
                <w:lang w:val="uk-UA"/>
              </w:rPr>
              <w:t>Шкуровська</w:t>
            </w:r>
            <w:proofErr w:type="spellEnd"/>
            <w:r w:rsidRPr="007C4D99">
              <w:rPr>
                <w:lang w:val="uk-UA"/>
              </w:rPr>
              <w:t xml:space="preserve"> Н.М. – </w:t>
            </w:r>
            <w:r w:rsidRPr="007C4D99">
              <w:rPr>
                <w:lang w:val="uk-UA" w:eastAsia="en-US"/>
              </w:rPr>
              <w:t xml:space="preserve">головний лікар </w:t>
            </w:r>
            <w:r w:rsidRPr="007C4D99">
              <w:rPr>
                <w:lang w:val="uk-UA"/>
              </w:rPr>
              <w:t>комунального закладу «Вільногірська  центральна міська лікарня» Дніпропетровської обласної ради (за згодою)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березень</w:t>
            </w:r>
          </w:p>
          <w:p w:rsidR="003D1854" w:rsidRPr="007C4D99" w:rsidRDefault="00570AFC" w:rsidP="00570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3D1854"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3</w:t>
            </w:r>
          </w:p>
        </w:tc>
        <w:tc>
          <w:tcPr>
            <w:tcW w:w="2375" w:type="dxa"/>
          </w:tcPr>
          <w:p w:rsidR="003D1854" w:rsidRPr="007C4D99" w:rsidRDefault="003D1854" w:rsidP="00EE14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Заходи щодо попередження незаконного ввезення та обігу алкогольних напоїв та тютюнових виробів</w:t>
            </w:r>
            <w:r w:rsidR="00EE146C"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3D1854" w:rsidRPr="007C4D99" w:rsidRDefault="003D1854" w:rsidP="00304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proofErr w:type="spellStart"/>
            <w:r w:rsidRPr="007C4D99">
              <w:rPr>
                <w:lang w:val="uk-UA"/>
              </w:rPr>
              <w:t>Вільногірське</w:t>
            </w:r>
            <w:proofErr w:type="spellEnd"/>
            <w:r w:rsidRPr="007C4D99">
              <w:rPr>
                <w:lang w:val="uk-UA"/>
              </w:rPr>
              <w:t xml:space="preserve"> відділення поліції  Жовтоводського відділу поліції Головного управління Національної поліції у Дніпропетровській області</w:t>
            </w:r>
          </w:p>
        </w:tc>
        <w:tc>
          <w:tcPr>
            <w:tcW w:w="2817" w:type="dxa"/>
          </w:tcPr>
          <w:p w:rsidR="003D1854" w:rsidRPr="007C4D99" w:rsidRDefault="003D1854" w:rsidP="00957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Коваленко Д. В. –начальник Вільногірського відділення поліції  Жовтоводського відділу поліції Головного управління Національної поліції у Дніпропетровській  області (за згодою)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квітень-травень</w:t>
            </w:r>
          </w:p>
          <w:p w:rsidR="003D1854" w:rsidRPr="007C4D99" w:rsidRDefault="00570AFC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3D1854" w:rsidRPr="007C4D99">
              <w:rPr>
                <w:lang w:val="uk-UA"/>
              </w:rPr>
              <w:t xml:space="preserve"> року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4</w:t>
            </w:r>
          </w:p>
        </w:tc>
        <w:tc>
          <w:tcPr>
            <w:tcW w:w="2375" w:type="dxa"/>
          </w:tcPr>
          <w:p w:rsidR="003D1854" w:rsidRPr="007C4D99" w:rsidRDefault="003D1854" w:rsidP="00BF2349">
            <w:pPr>
              <w:spacing w:before="100" w:beforeAutospacing="1" w:after="100" w:afterAutospacing="1"/>
              <w:jc w:val="both"/>
              <w:outlineLvl w:val="2"/>
              <w:rPr>
                <w:bCs/>
                <w:lang w:val="uk-UA"/>
              </w:rPr>
            </w:pPr>
            <w:r w:rsidRPr="007C4D99">
              <w:rPr>
                <w:lang w:val="uk-UA"/>
              </w:rPr>
              <w:t xml:space="preserve">Пропаганда здорового способу життя, вільного від споживання алкогольних напоїв та тютюнових виробів 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rPr>
                <w:rFonts w:ascii="Calibri" w:hAnsi="Calibri"/>
                <w:lang w:val="uk-UA" w:eastAsia="en-US"/>
              </w:rPr>
            </w:pPr>
            <w:proofErr w:type="spellStart"/>
            <w:r w:rsidRPr="007C4D99">
              <w:rPr>
                <w:lang w:val="uk-UA"/>
              </w:rPr>
              <w:t>Голишко</w:t>
            </w:r>
            <w:proofErr w:type="spellEnd"/>
            <w:r w:rsidRPr="007C4D99">
              <w:rPr>
                <w:lang w:val="uk-UA"/>
              </w:rPr>
              <w:t xml:space="preserve"> І.В. – начальник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липень-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серпень</w:t>
            </w:r>
          </w:p>
          <w:p w:rsidR="003D1854" w:rsidRPr="007C4D99" w:rsidRDefault="00570AFC" w:rsidP="00570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3D1854"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rPr>
          <w:trHeight w:val="177"/>
        </w:trPr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lastRenderedPageBreak/>
              <w:t>5</w:t>
            </w:r>
          </w:p>
        </w:tc>
        <w:tc>
          <w:tcPr>
            <w:tcW w:w="2375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Пропаганда родинно-сімейних традицій та виховання здорової дитини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Відділ освіти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9374C0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 w:eastAsia="en-US"/>
              </w:rPr>
              <w:t>Бойко І. М.</w:t>
            </w:r>
            <w:r w:rsidRPr="007C4D99">
              <w:rPr>
                <w:lang w:val="uk-UA" w:eastAsia="en-US"/>
              </w:rPr>
              <w:t xml:space="preserve"> –</w:t>
            </w:r>
            <w:r>
              <w:rPr>
                <w:lang w:val="uk-UA" w:eastAsia="en-US"/>
              </w:rPr>
              <w:t xml:space="preserve"> </w:t>
            </w:r>
            <w:r w:rsidRPr="007C4D99">
              <w:rPr>
                <w:lang w:val="uk-UA" w:eastAsia="en-US"/>
              </w:rPr>
              <w:t>начальник відділу освіти</w:t>
            </w:r>
            <w:r>
              <w:rPr>
                <w:lang w:val="uk-UA" w:eastAsia="en-US"/>
              </w:rPr>
              <w:t xml:space="preserve">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570AFC" w:rsidP="00570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вересень-жовтень 2020</w:t>
            </w:r>
            <w:r w:rsidR="003D1854"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6</w:t>
            </w:r>
          </w:p>
        </w:tc>
        <w:tc>
          <w:tcPr>
            <w:tcW w:w="2375" w:type="dxa"/>
          </w:tcPr>
          <w:p w:rsidR="003D1854" w:rsidRPr="007C4D99" w:rsidRDefault="003D1854" w:rsidP="008B5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Охорона прав</w:t>
            </w:r>
            <w:r w:rsidR="008B5124">
              <w:rPr>
                <w:lang w:val="uk-UA"/>
              </w:rPr>
              <w:t>а</w:t>
            </w:r>
            <w:r w:rsidRPr="007C4D99">
              <w:rPr>
                <w:lang w:val="uk-UA"/>
              </w:rPr>
              <w:t xml:space="preserve"> тих, хто не палить</w:t>
            </w:r>
            <w:r w:rsidR="00EA4DC7">
              <w:rPr>
                <w:lang w:val="uk-UA"/>
              </w:rPr>
              <w:t>,</w:t>
            </w:r>
            <w:r w:rsidRPr="007C4D99">
              <w:rPr>
                <w:lang w:val="uk-UA"/>
              </w:rPr>
              <w:t xml:space="preserve"> жити в середовищі вільному від тютюнового диму 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proofErr w:type="spellStart"/>
            <w:r w:rsidRPr="007C4D99">
              <w:rPr>
                <w:lang w:val="uk-UA"/>
              </w:rPr>
              <w:t>Голишко</w:t>
            </w:r>
            <w:proofErr w:type="spellEnd"/>
            <w:r w:rsidRPr="007C4D99">
              <w:rPr>
                <w:lang w:val="uk-UA"/>
              </w:rPr>
              <w:t xml:space="preserve"> І.В. – начальник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листопад</w:t>
            </w:r>
          </w:p>
          <w:p w:rsidR="003D1854" w:rsidRPr="007C4D99" w:rsidRDefault="00570AFC" w:rsidP="00570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3D1854"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1A28FF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  <w:lang w:val="uk-UA"/>
              </w:rPr>
            </w:pPr>
            <w:r w:rsidRPr="001A28FF">
              <w:rPr>
                <w:highlight w:val="yellow"/>
                <w:lang w:val="uk-UA"/>
              </w:rPr>
              <w:t>7</w:t>
            </w:r>
          </w:p>
        </w:tc>
        <w:tc>
          <w:tcPr>
            <w:tcW w:w="2375" w:type="dxa"/>
          </w:tcPr>
          <w:p w:rsidR="003D1854" w:rsidRPr="001A28FF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  <w:lang w:val="uk-UA"/>
              </w:rPr>
            </w:pPr>
            <w:proofErr w:type="spellStart"/>
            <w:r w:rsidRPr="001A28FF">
              <w:rPr>
                <w:highlight w:val="yellow"/>
              </w:rPr>
              <w:t>Негативні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proofErr w:type="spellStart"/>
            <w:r w:rsidRPr="001A28FF">
              <w:rPr>
                <w:highlight w:val="yellow"/>
              </w:rPr>
              <w:t>впливи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proofErr w:type="spellStart"/>
            <w:r w:rsidRPr="001A28FF">
              <w:rPr>
                <w:highlight w:val="yellow"/>
              </w:rPr>
              <w:t>шкідливих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proofErr w:type="spellStart"/>
            <w:r w:rsidRPr="001A28FF">
              <w:rPr>
                <w:highlight w:val="yellow"/>
              </w:rPr>
              <w:t>звичок</w:t>
            </w:r>
            <w:proofErr w:type="spellEnd"/>
            <w:r w:rsidRPr="001A28FF">
              <w:rPr>
                <w:highlight w:val="yellow"/>
              </w:rPr>
              <w:t xml:space="preserve"> (</w:t>
            </w:r>
            <w:proofErr w:type="spellStart"/>
            <w:r w:rsidRPr="001A28FF">
              <w:rPr>
                <w:highlight w:val="yellow"/>
              </w:rPr>
              <w:t>вживання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r w:rsidRPr="001A28FF">
              <w:rPr>
                <w:highlight w:val="yellow"/>
                <w:lang w:val="uk-UA"/>
              </w:rPr>
              <w:t xml:space="preserve">тютюну та </w:t>
            </w:r>
            <w:r w:rsidRPr="001A28FF">
              <w:rPr>
                <w:highlight w:val="yellow"/>
              </w:rPr>
              <w:t xml:space="preserve">алкоголю) на </w:t>
            </w:r>
            <w:proofErr w:type="spellStart"/>
            <w:r w:rsidRPr="001A28FF">
              <w:rPr>
                <w:highlight w:val="yellow"/>
              </w:rPr>
              <w:t>організм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proofErr w:type="spellStart"/>
            <w:r w:rsidRPr="001A28FF">
              <w:rPr>
                <w:highlight w:val="yellow"/>
              </w:rPr>
              <w:t>людини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proofErr w:type="spellStart"/>
            <w:r w:rsidRPr="001A28FF">
              <w:rPr>
                <w:highlight w:val="yellow"/>
              </w:rPr>
              <w:t>і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proofErr w:type="spellStart"/>
            <w:r w:rsidRPr="001A28FF">
              <w:rPr>
                <w:highlight w:val="yellow"/>
              </w:rPr>
              <w:t>боротьба</w:t>
            </w:r>
            <w:proofErr w:type="spellEnd"/>
            <w:r w:rsidRPr="001A28FF">
              <w:rPr>
                <w:highlight w:val="yellow"/>
              </w:rPr>
              <w:t xml:space="preserve"> </w:t>
            </w:r>
            <w:proofErr w:type="spellStart"/>
            <w:r w:rsidRPr="001A28FF">
              <w:rPr>
                <w:highlight w:val="yellow"/>
              </w:rPr>
              <w:t>з</w:t>
            </w:r>
            <w:proofErr w:type="spellEnd"/>
            <w:r w:rsidRPr="001A28FF">
              <w:rPr>
                <w:highlight w:val="yellow"/>
              </w:rPr>
              <w:t xml:space="preserve"> ними</w:t>
            </w:r>
          </w:p>
        </w:tc>
        <w:tc>
          <w:tcPr>
            <w:tcW w:w="2552" w:type="dxa"/>
          </w:tcPr>
          <w:p w:rsidR="003D1854" w:rsidRPr="001A28FF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  <w:lang w:val="uk-UA"/>
              </w:rPr>
            </w:pPr>
            <w:r w:rsidRPr="001A28FF">
              <w:rPr>
                <w:highlight w:val="yellow"/>
                <w:lang w:val="uk-UA"/>
              </w:rPr>
              <w:t>Комунальний заклад «Вільногірська  центральна міська лікарня» Дніпропетровської обласної ради</w:t>
            </w:r>
          </w:p>
        </w:tc>
        <w:tc>
          <w:tcPr>
            <w:tcW w:w="2817" w:type="dxa"/>
          </w:tcPr>
          <w:p w:rsidR="003D1854" w:rsidRPr="001A28FF" w:rsidRDefault="003D1854" w:rsidP="00A5643F">
            <w:pPr>
              <w:rPr>
                <w:highlight w:val="yellow"/>
                <w:lang w:val="uk-UA"/>
              </w:rPr>
            </w:pPr>
            <w:proofErr w:type="spellStart"/>
            <w:r w:rsidRPr="001A28FF">
              <w:rPr>
                <w:highlight w:val="yellow"/>
                <w:lang w:val="uk-UA"/>
              </w:rPr>
              <w:t>Шкуровська</w:t>
            </w:r>
            <w:proofErr w:type="spellEnd"/>
            <w:r w:rsidRPr="001A28FF">
              <w:rPr>
                <w:highlight w:val="yellow"/>
                <w:lang w:val="uk-UA"/>
              </w:rPr>
              <w:t xml:space="preserve"> Н.М. – </w:t>
            </w:r>
            <w:r w:rsidRPr="001A28FF">
              <w:rPr>
                <w:highlight w:val="yellow"/>
                <w:lang w:val="uk-UA" w:eastAsia="en-US"/>
              </w:rPr>
              <w:t xml:space="preserve">головний лікар </w:t>
            </w:r>
            <w:r w:rsidRPr="001A28FF">
              <w:rPr>
                <w:highlight w:val="yellow"/>
                <w:lang w:val="uk-UA"/>
              </w:rPr>
              <w:t xml:space="preserve">комунального закладу «Вільногірська  центральна міська лікарня» Дніпропетровської обласної ради </w:t>
            </w:r>
          </w:p>
          <w:p w:rsidR="003D1854" w:rsidRPr="001A28FF" w:rsidRDefault="003D1854" w:rsidP="00A5643F">
            <w:pPr>
              <w:rPr>
                <w:highlight w:val="yellow"/>
                <w:lang w:val="uk-UA" w:eastAsia="en-US"/>
              </w:rPr>
            </w:pPr>
            <w:r w:rsidRPr="001A28FF">
              <w:rPr>
                <w:highlight w:val="yellow"/>
                <w:lang w:val="uk-UA"/>
              </w:rPr>
              <w:t>(за згодою)</w:t>
            </w:r>
          </w:p>
        </w:tc>
        <w:tc>
          <w:tcPr>
            <w:tcW w:w="1493" w:type="dxa"/>
          </w:tcPr>
          <w:p w:rsidR="003D1854" w:rsidRPr="007C4D99" w:rsidRDefault="00570AFC" w:rsidP="00570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1A28FF">
              <w:rPr>
                <w:highlight w:val="yellow"/>
                <w:lang w:val="uk-UA"/>
              </w:rPr>
              <w:t>грудень 2020</w:t>
            </w:r>
            <w:r w:rsidR="003D1854" w:rsidRPr="001A28FF">
              <w:rPr>
                <w:highlight w:val="yellow"/>
                <w:lang w:val="uk-UA"/>
              </w:rPr>
              <w:t xml:space="preserve"> року</w:t>
            </w:r>
          </w:p>
        </w:tc>
      </w:tr>
    </w:tbl>
    <w:p w:rsidR="003D1854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9374C0" w:rsidRDefault="009374C0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9374C0" w:rsidRPr="005C148D" w:rsidRDefault="009374C0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3D1854" w:rsidRPr="005A1E29" w:rsidRDefault="003D1854" w:rsidP="00957A16">
      <w:pPr>
        <w:ind w:left="-709" w:firstLine="709"/>
        <w:rPr>
          <w:lang w:val="uk-UA"/>
        </w:rPr>
      </w:pPr>
      <w:r w:rsidRPr="005A1E29">
        <w:rPr>
          <w:lang w:val="uk-UA"/>
        </w:rPr>
        <w:t xml:space="preserve">Керуючий справами виконавчого комітету </w:t>
      </w:r>
    </w:p>
    <w:p w:rsidR="003D1854" w:rsidRPr="005A1E29" w:rsidRDefault="003D1854" w:rsidP="00957A16">
      <w:pPr>
        <w:ind w:left="-709" w:firstLine="709"/>
        <w:rPr>
          <w:lang w:val="uk-UA"/>
        </w:rPr>
      </w:pPr>
      <w:r w:rsidRPr="005A1E29">
        <w:rPr>
          <w:lang w:val="uk-UA"/>
        </w:rPr>
        <w:t xml:space="preserve">Вільногірської міської ради  </w:t>
      </w:r>
    </w:p>
    <w:p w:rsidR="003D1854" w:rsidRPr="005A1E29" w:rsidRDefault="003D1854" w:rsidP="00957A16">
      <w:pPr>
        <w:ind w:left="-709" w:firstLine="709"/>
        <w:rPr>
          <w:lang w:val="uk-UA"/>
        </w:rPr>
      </w:pPr>
      <w:r w:rsidRPr="005A1E29">
        <w:rPr>
          <w:lang w:val="uk-UA"/>
        </w:rPr>
        <w:t xml:space="preserve">Дніпропетровської області                                                              </w:t>
      </w:r>
      <w:r>
        <w:rPr>
          <w:lang w:val="uk-UA"/>
        </w:rPr>
        <w:t xml:space="preserve">                           </w:t>
      </w:r>
      <w:r w:rsidRPr="005A1E29">
        <w:rPr>
          <w:lang w:val="uk-UA"/>
        </w:rPr>
        <w:t>М.С. Власенко</w:t>
      </w:r>
    </w:p>
    <w:p w:rsidR="003D1854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Pr="005A1E29" w:rsidRDefault="002218E9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Н</w:t>
      </w:r>
      <w:r w:rsidRPr="005A1E29">
        <w:rPr>
          <w:lang w:val="uk-UA"/>
        </w:rPr>
        <w:t xml:space="preserve">ачальник відділу освіти </w:t>
      </w:r>
      <w:r w:rsidR="003D1854" w:rsidRPr="005A1E29">
        <w:rPr>
          <w:lang w:val="uk-UA"/>
        </w:rPr>
        <w:t xml:space="preserve">департаменту </w:t>
      </w:r>
    </w:p>
    <w:p w:rsidR="003D1854" w:rsidRPr="005A1E2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соціально-гуманітарної політики </w:t>
      </w:r>
    </w:p>
    <w:p w:rsidR="003D1854" w:rsidRPr="005A1E2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Вільногірської міської ради </w:t>
      </w:r>
    </w:p>
    <w:p w:rsidR="002218E9" w:rsidRPr="005A1E29" w:rsidRDefault="003D1854" w:rsidP="0022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>Дніпропетровської області</w:t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  <w:t xml:space="preserve">           І.М.Бойко</w:t>
      </w:r>
    </w:p>
    <w:p w:rsidR="003D1854" w:rsidRPr="005A1E2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  <w:sectPr w:rsidR="003D1854" w:rsidRPr="005A1E29" w:rsidSect="007C4D99">
          <w:footerReference w:type="even" r:id="rId8"/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</w:sectPr>
      </w:pPr>
      <w:r w:rsidRPr="005A1E29">
        <w:rPr>
          <w:lang w:val="uk-UA"/>
        </w:rPr>
        <w:tab/>
      </w:r>
      <w:r w:rsidRPr="005A1E29">
        <w:rPr>
          <w:lang w:val="uk-UA"/>
        </w:rPr>
        <w:tab/>
      </w:r>
      <w:r w:rsidRPr="005A1E29">
        <w:rPr>
          <w:lang w:val="uk-UA"/>
        </w:rPr>
        <w:tab/>
      </w:r>
      <w:r w:rsidRPr="005A1E29">
        <w:rPr>
          <w:lang w:val="uk-UA"/>
        </w:rPr>
        <w:tab/>
        <w:t xml:space="preserve">    </w:t>
      </w:r>
      <w:r>
        <w:rPr>
          <w:lang w:val="uk-UA"/>
        </w:rPr>
        <w:t xml:space="preserve">                            </w:t>
      </w:r>
    </w:p>
    <w:p w:rsidR="003D1854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Додаток 1                                                                                                                                                        </w:t>
      </w:r>
    </w:p>
    <w:p w:rsidR="003D1854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</w:p>
    <w:p w:rsidR="003D1854" w:rsidRPr="008A4758" w:rsidRDefault="003D1854" w:rsidP="003C3C2D">
      <w:pPr>
        <w:tabs>
          <w:tab w:val="left" w:pos="7190"/>
          <w:tab w:val="left" w:pos="11907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Pr="008A4758">
        <w:rPr>
          <w:lang w:val="uk-UA"/>
        </w:rPr>
        <w:t>ЗАТВЕРДЖЕНО</w:t>
      </w:r>
    </w:p>
    <w:p w:rsidR="003D1854" w:rsidRPr="008A4758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</w:t>
      </w:r>
      <w:r w:rsidRPr="008A4758">
        <w:rPr>
          <w:lang w:val="uk-UA"/>
        </w:rPr>
        <w:t>Рішення       виконкому</w:t>
      </w:r>
    </w:p>
    <w:p w:rsidR="003D1854" w:rsidRPr="00FB1FD4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</w:t>
      </w:r>
      <w:r w:rsidR="007D790F">
        <w:rPr>
          <w:sz w:val="22"/>
          <w:szCs w:val="22"/>
          <w:lang w:val="uk-UA"/>
        </w:rPr>
        <w:t>___________</w:t>
      </w:r>
      <w:r w:rsidR="007D790F" w:rsidRPr="00EB63E1">
        <w:rPr>
          <w:sz w:val="22"/>
          <w:szCs w:val="22"/>
          <w:lang w:val="uk-UA"/>
        </w:rPr>
        <w:t xml:space="preserve"> № </w:t>
      </w:r>
      <w:r w:rsidR="007D790F">
        <w:rPr>
          <w:sz w:val="22"/>
          <w:szCs w:val="22"/>
          <w:lang w:val="uk-UA"/>
        </w:rPr>
        <w:t>__________</w:t>
      </w:r>
    </w:p>
    <w:p w:rsidR="003D1854" w:rsidRPr="00D47E7A" w:rsidRDefault="003D1854" w:rsidP="00145735">
      <w:pPr>
        <w:jc w:val="right"/>
        <w:rPr>
          <w:lang w:val="uk-UA"/>
        </w:rPr>
      </w:pPr>
    </w:p>
    <w:p w:rsidR="003D1854" w:rsidRDefault="003D1854" w:rsidP="005C20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:rsidR="003D1854" w:rsidRPr="001C5E0D" w:rsidRDefault="003D1854" w:rsidP="005C2022">
      <w:pPr>
        <w:tabs>
          <w:tab w:val="left" w:pos="509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організацію роботи</w:t>
      </w:r>
      <w:r w:rsidRPr="001C5E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щодо попередження наркоманії, вживання алкоголю та тютюну серед неповнолітніх</w:t>
      </w:r>
      <w:r w:rsidRPr="00FD1546">
        <w:rPr>
          <w:b/>
          <w:sz w:val="28"/>
          <w:szCs w:val="28"/>
          <w:lang w:val="uk-UA"/>
        </w:rPr>
        <w:t xml:space="preserve"> міста Вільногірськ</w:t>
      </w:r>
      <w:r w:rsidR="00735C0B">
        <w:rPr>
          <w:b/>
          <w:sz w:val="28"/>
          <w:szCs w:val="28"/>
          <w:lang w:val="uk-UA"/>
        </w:rPr>
        <w:t xml:space="preserve"> на 2020</w:t>
      </w:r>
      <w:r>
        <w:rPr>
          <w:b/>
          <w:sz w:val="28"/>
          <w:szCs w:val="28"/>
          <w:lang w:val="uk-UA"/>
        </w:rPr>
        <w:t xml:space="preserve"> рік</w:t>
      </w:r>
    </w:p>
    <w:tbl>
      <w:tblPr>
        <w:tblW w:w="148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5453"/>
        <w:gridCol w:w="1815"/>
        <w:gridCol w:w="6918"/>
      </w:tblGrid>
      <w:tr w:rsidR="003D1854" w:rsidRPr="00777979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>№ п</w:t>
            </w:r>
            <w:r w:rsidRPr="00777979">
              <w:rPr>
                <w:b/>
                <w:sz w:val="28"/>
                <w:szCs w:val="28"/>
              </w:rPr>
              <w:t>/</w:t>
            </w:r>
            <w:r w:rsidRPr="00777979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 xml:space="preserve">Термін виконання 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Виявляти та вести облік дітей, які виховуються у сім'ях, де батьки вживають наркотики, </w:t>
            </w:r>
            <w:r w:rsidR="00BF2349">
              <w:rPr>
                <w:sz w:val="28"/>
                <w:szCs w:val="28"/>
                <w:lang w:val="uk-UA"/>
              </w:rPr>
              <w:t>алкоголь</w:t>
            </w:r>
            <w:r w:rsidRPr="00777979">
              <w:rPr>
                <w:sz w:val="28"/>
                <w:szCs w:val="28"/>
                <w:lang w:val="uk-UA"/>
              </w:rPr>
              <w:t>.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Здійснювати профілактичні заходи відносно цих дітей. В разі необхідності позбавляти таких батьків батьківських прав.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FB623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 xml:space="preserve">Жовтоводського </w:t>
            </w:r>
            <w:r w:rsidRPr="00777979">
              <w:rPr>
                <w:sz w:val="28"/>
                <w:szCs w:val="28"/>
                <w:lang w:val="uk-UA"/>
              </w:rPr>
              <w:t>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 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1A28FF" w:rsidTr="00616F76">
        <w:trPr>
          <w:trHeight w:val="1427"/>
        </w:trPr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Інформувати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 про неповнолітніх, які: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- перебувають на обліку (чи взят</w:t>
            </w:r>
            <w:r>
              <w:rPr>
                <w:sz w:val="28"/>
                <w:szCs w:val="28"/>
                <w:lang w:val="uk-UA"/>
              </w:rPr>
              <w:t>і</w:t>
            </w:r>
            <w:r w:rsidRPr="00777979">
              <w:rPr>
                <w:sz w:val="28"/>
                <w:szCs w:val="28"/>
                <w:lang w:val="uk-UA"/>
              </w:rPr>
              <w:t xml:space="preserve"> на облік) у лікаря - нарколога з приводу вживання алкогольних напоїв, </w:t>
            </w:r>
            <w:proofErr w:type="spellStart"/>
            <w:r w:rsidR="00BF2349" w:rsidRPr="00BF2349">
              <w:rPr>
                <w:sz w:val="28"/>
                <w:szCs w:val="28"/>
                <w:lang w:val="uk-UA"/>
              </w:rPr>
              <w:t>психоактивних</w:t>
            </w:r>
            <w:proofErr w:type="spellEnd"/>
            <w:r w:rsidR="00BF2349" w:rsidRPr="00897649">
              <w:rPr>
                <w:lang w:val="uk-UA"/>
              </w:rPr>
              <w:t xml:space="preserve"> </w:t>
            </w:r>
            <w:r w:rsidRPr="00777979">
              <w:rPr>
                <w:sz w:val="28"/>
                <w:szCs w:val="28"/>
                <w:lang w:val="uk-UA"/>
              </w:rPr>
              <w:t>речовин;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- затримані за вживання </w:t>
            </w:r>
            <w:proofErr w:type="spellStart"/>
            <w:r w:rsidR="008402A7" w:rsidRPr="00BF2349">
              <w:rPr>
                <w:sz w:val="28"/>
                <w:szCs w:val="28"/>
                <w:lang w:val="uk-UA"/>
              </w:rPr>
              <w:t>психоактивних</w:t>
            </w:r>
            <w:proofErr w:type="spellEnd"/>
            <w:r w:rsidR="008402A7" w:rsidRPr="00897649">
              <w:rPr>
                <w:lang w:val="uk-UA"/>
              </w:rPr>
              <w:t xml:space="preserve"> </w:t>
            </w:r>
            <w:r w:rsidR="008402A7" w:rsidRPr="00777979">
              <w:rPr>
                <w:sz w:val="28"/>
                <w:szCs w:val="28"/>
                <w:lang w:val="uk-UA"/>
              </w:rPr>
              <w:lastRenderedPageBreak/>
              <w:t>речовин</w:t>
            </w:r>
            <w:r w:rsidRPr="00777979">
              <w:rPr>
                <w:sz w:val="28"/>
                <w:szCs w:val="28"/>
                <w:lang w:val="uk-UA"/>
              </w:rPr>
              <w:t xml:space="preserve"> та алкогольних напоїв;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- затримані за скоєння злочинів у стані наркотичного чи токсичного збудження, алкогольного сп’яніння;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- затримані за незаконний обіг наркотиків.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щомісяця</w:t>
            </w:r>
          </w:p>
        </w:tc>
        <w:tc>
          <w:tcPr>
            <w:tcW w:w="6918" w:type="dxa"/>
          </w:tcPr>
          <w:p w:rsidR="003D1854" w:rsidRPr="00777979" w:rsidRDefault="003D1854" w:rsidP="0018735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згодою), комунальне підприємство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«Вільногірський міський центр первинної медико-санітарної допомоги» Вільногірської міськ</w:t>
            </w:r>
            <w:r>
              <w:rPr>
                <w:sz w:val="28"/>
                <w:szCs w:val="28"/>
                <w:lang w:val="uk-UA"/>
              </w:rPr>
              <w:t>ої ради, 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ради, відділ освіти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777979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453" w:type="dxa"/>
          </w:tcPr>
          <w:p w:rsidR="003D1854" w:rsidRPr="00777979" w:rsidRDefault="003D1854" w:rsidP="00835873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Направляти </w:t>
            </w:r>
            <w:r w:rsidRPr="00777979">
              <w:rPr>
                <w:sz w:val="28"/>
                <w:szCs w:val="28"/>
                <w:lang w:val="uk-UA"/>
              </w:rPr>
              <w:t>неповнолітніх при необхідності до обласного нарко</w:t>
            </w:r>
            <w:r>
              <w:rPr>
                <w:sz w:val="28"/>
                <w:szCs w:val="28"/>
                <w:lang w:val="uk-UA"/>
              </w:rPr>
              <w:t xml:space="preserve">логічного </w:t>
            </w:r>
            <w:r w:rsidRPr="00777979">
              <w:rPr>
                <w:sz w:val="28"/>
                <w:szCs w:val="28"/>
                <w:lang w:val="uk-UA"/>
              </w:rPr>
              <w:t>диспансеру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18735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Забезпечити проведення роз’яснювальної роботи серед дітей та учнівської молоді з питань формування духовного та культурного розвитку, здорового способу життя, запобігання поширення наркоманії, тютюнопаління, вживання алкогольних напоїв, формування безпечної поведінки молоді та неухильно його виконувати.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304204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області, 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згодою), </w:t>
            </w:r>
            <w:r w:rsidRPr="00777979">
              <w:rPr>
                <w:sz w:val="28"/>
                <w:szCs w:val="28"/>
                <w:lang w:val="uk-UA"/>
              </w:rPr>
              <w:t xml:space="preserve">комунальне </w:t>
            </w:r>
            <w:r>
              <w:rPr>
                <w:sz w:val="28"/>
                <w:szCs w:val="28"/>
                <w:lang w:val="uk-UA"/>
              </w:rPr>
              <w:t>підприємство «Вільногірський</w:t>
            </w:r>
            <w:r w:rsidRPr="00777979">
              <w:rPr>
                <w:sz w:val="28"/>
                <w:szCs w:val="28"/>
                <w:lang w:val="uk-UA"/>
              </w:rPr>
              <w:t xml:space="preserve"> міський центр первинної медико-санітарної допомоги» Вільногірської міської ради Дніпропетровської області</w:t>
            </w:r>
          </w:p>
        </w:tc>
      </w:tr>
      <w:tr w:rsidR="003D1854" w:rsidRPr="00777979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53" w:type="dxa"/>
          </w:tcPr>
          <w:p w:rsidR="003D1854" w:rsidRDefault="003D1854" w:rsidP="002B5B0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Проводити профілактичні огляди лікарем-наркологом учнів та студентів </w:t>
            </w:r>
            <w:r>
              <w:rPr>
                <w:sz w:val="28"/>
                <w:szCs w:val="28"/>
                <w:lang w:val="uk-UA"/>
              </w:rPr>
              <w:t>у</w:t>
            </w:r>
            <w:r w:rsidRPr="00777979">
              <w:rPr>
                <w:sz w:val="28"/>
                <w:szCs w:val="28"/>
                <w:lang w:val="uk-UA"/>
              </w:rPr>
              <w:t xml:space="preserve"> закладах </w:t>
            </w:r>
            <w:r>
              <w:rPr>
                <w:sz w:val="28"/>
                <w:szCs w:val="28"/>
                <w:lang w:val="uk-UA"/>
              </w:rPr>
              <w:t xml:space="preserve">освіти </w:t>
            </w:r>
            <w:r w:rsidRPr="00777979">
              <w:rPr>
                <w:sz w:val="28"/>
                <w:szCs w:val="28"/>
                <w:lang w:val="uk-UA"/>
              </w:rPr>
              <w:t>міста.</w:t>
            </w:r>
          </w:p>
          <w:p w:rsidR="003D1854" w:rsidRPr="00777979" w:rsidRDefault="003D1854" w:rsidP="002B5B0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3D1854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І, ІІ півріччя</w:t>
            </w:r>
          </w:p>
          <w:p w:rsidR="003D1854" w:rsidRPr="00777979" w:rsidRDefault="00570AFC" w:rsidP="00570AFC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="003D185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Сприяти (у разі звернення) у працевлаштуванні особам, які повернулися з місць позбавлення волі.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2218E9" w:rsidP="0018735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3D1854" w:rsidRPr="00777979">
              <w:rPr>
                <w:sz w:val="28"/>
                <w:szCs w:val="28"/>
                <w:lang w:val="uk-UA"/>
              </w:rPr>
              <w:t>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 Вільногірський міський центр зайнятості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453" w:type="dxa"/>
          </w:tcPr>
          <w:p w:rsidR="003D1854" w:rsidRPr="00777979" w:rsidRDefault="003D1854" w:rsidP="00AA798B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Здійснювати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висвітлення у ЗМІ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 w:rsidR="001A28FF">
              <w:rPr>
                <w:sz w:val="28"/>
                <w:szCs w:val="28"/>
                <w:lang w:val="uk-UA"/>
              </w:rPr>
              <w:t xml:space="preserve">або на </w:t>
            </w:r>
            <w:proofErr w:type="spellStart"/>
            <w:r w:rsidR="001A28FF">
              <w:rPr>
                <w:sz w:val="28"/>
                <w:szCs w:val="28"/>
                <w:lang w:val="uk-UA"/>
              </w:rPr>
              <w:t>веб-</w:t>
            </w:r>
            <w:r w:rsidR="001A28FF">
              <w:rPr>
                <w:sz w:val="28"/>
                <w:szCs w:val="28"/>
                <w:lang w:val="uk-UA"/>
              </w:rPr>
              <w:lastRenderedPageBreak/>
              <w:t>сайтах</w:t>
            </w:r>
            <w:proofErr w:type="spellEnd"/>
            <w:r w:rsidR="001A28FF">
              <w:rPr>
                <w:sz w:val="28"/>
                <w:szCs w:val="28"/>
                <w:lang w:val="uk-UA"/>
              </w:rPr>
              <w:t xml:space="preserve"> </w:t>
            </w:r>
            <w:r w:rsidRPr="00777979">
              <w:rPr>
                <w:sz w:val="28"/>
                <w:szCs w:val="28"/>
                <w:lang w:val="uk-UA"/>
              </w:rPr>
              <w:t xml:space="preserve">питання дотримання законодавства щодо </w:t>
            </w:r>
            <w:r>
              <w:rPr>
                <w:sz w:val="28"/>
                <w:szCs w:val="28"/>
                <w:lang w:val="uk-UA"/>
              </w:rPr>
              <w:t xml:space="preserve">попередження </w:t>
            </w:r>
            <w:r w:rsidR="008402A7">
              <w:rPr>
                <w:sz w:val="28"/>
                <w:szCs w:val="28"/>
                <w:lang w:val="uk-UA"/>
              </w:rPr>
              <w:t xml:space="preserve">поширення алкоголю, </w:t>
            </w:r>
            <w:proofErr w:type="spellStart"/>
            <w:r w:rsidR="008402A7" w:rsidRPr="00BF2349">
              <w:rPr>
                <w:sz w:val="28"/>
                <w:szCs w:val="28"/>
                <w:lang w:val="uk-UA"/>
              </w:rPr>
              <w:t>психоактивних</w:t>
            </w:r>
            <w:proofErr w:type="spellEnd"/>
            <w:r w:rsidR="008402A7" w:rsidRPr="00897649">
              <w:rPr>
                <w:lang w:val="uk-UA"/>
              </w:rPr>
              <w:t xml:space="preserve"> </w:t>
            </w:r>
            <w:r w:rsidR="008402A7" w:rsidRPr="00777979">
              <w:rPr>
                <w:sz w:val="28"/>
                <w:szCs w:val="28"/>
                <w:lang w:val="uk-UA"/>
              </w:rPr>
              <w:t>речовин</w:t>
            </w:r>
            <w:r w:rsidR="008402A7">
              <w:rPr>
                <w:sz w:val="28"/>
                <w:szCs w:val="28"/>
                <w:lang w:val="uk-UA"/>
              </w:rPr>
              <w:t>, тютюнових виробів</w:t>
            </w:r>
            <w:r w:rsidRPr="00777979">
              <w:rPr>
                <w:sz w:val="28"/>
                <w:szCs w:val="28"/>
                <w:lang w:val="uk-UA"/>
              </w:rPr>
              <w:t xml:space="preserve"> серед неповнолітніх. 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C22EEA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одити</w:t>
            </w:r>
            <w:r w:rsidRPr="00777979">
              <w:rPr>
                <w:sz w:val="28"/>
                <w:szCs w:val="28"/>
                <w:lang w:val="uk-UA"/>
              </w:rPr>
              <w:t xml:space="preserve"> спільні профілактичні рейди «Діти вулиці».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6918" w:type="dxa"/>
          </w:tcPr>
          <w:p w:rsidR="003D1854" w:rsidRPr="00777979" w:rsidRDefault="003D1854" w:rsidP="00FB623E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області, 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 відділ освіти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роботу наркопостів у</w:t>
            </w:r>
            <w:r w:rsidRPr="00777979">
              <w:rPr>
                <w:sz w:val="28"/>
                <w:szCs w:val="28"/>
                <w:lang w:val="uk-UA"/>
              </w:rPr>
              <w:t xml:space="preserve"> закладах </w:t>
            </w:r>
            <w:r>
              <w:rPr>
                <w:sz w:val="28"/>
                <w:szCs w:val="28"/>
                <w:lang w:val="uk-UA"/>
              </w:rPr>
              <w:t xml:space="preserve">освіти </w:t>
            </w:r>
            <w:r w:rsidRPr="00777979">
              <w:rPr>
                <w:sz w:val="28"/>
                <w:szCs w:val="28"/>
                <w:lang w:val="uk-UA"/>
              </w:rPr>
              <w:t xml:space="preserve">міста. 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протягом </w:t>
            </w:r>
          </w:p>
          <w:p w:rsidR="003D1854" w:rsidRPr="00777979" w:rsidRDefault="00570AFC" w:rsidP="00570AFC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="003D1854"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391562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Вільногірський </w:t>
            </w:r>
            <w:r>
              <w:rPr>
                <w:sz w:val="28"/>
                <w:szCs w:val="28"/>
                <w:lang w:val="uk-UA"/>
              </w:rPr>
              <w:t>коледж</w:t>
            </w:r>
            <w:r w:rsidRPr="00777979">
              <w:rPr>
                <w:sz w:val="28"/>
                <w:szCs w:val="28"/>
                <w:lang w:val="uk-UA"/>
              </w:rPr>
              <w:t xml:space="preserve"> Національної Металургійної Академії України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державний професійно-технічний навчальний заклад «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Західно–</w:t>
            </w:r>
            <w:r>
              <w:rPr>
                <w:sz w:val="28"/>
                <w:szCs w:val="28"/>
                <w:lang w:val="uk-UA"/>
              </w:rPr>
              <w:t>Д</w:t>
            </w:r>
            <w:r w:rsidRPr="00777979">
              <w:rPr>
                <w:sz w:val="28"/>
                <w:szCs w:val="28"/>
                <w:lang w:val="uk-UA"/>
              </w:rPr>
              <w:t>ніпровський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центр 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професійно–технічної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освіти</w:t>
            </w:r>
            <w:r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453" w:type="dxa"/>
          </w:tcPr>
          <w:p w:rsidR="003D1854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Проводити рейдові заходи по підвальним приміщенням, розважальним закладам, місцям збору молоді. При виявленні вказаних осіб установлювати причини антиморальної поведінки, приймати заходи по їх усуненню.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щотижнево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Здійснювати розповсюдження соціальної реклам</w:t>
            </w:r>
            <w:r w:rsidR="008402A7">
              <w:rPr>
                <w:sz w:val="28"/>
                <w:szCs w:val="28"/>
                <w:lang w:val="uk-UA"/>
              </w:rPr>
              <w:t xml:space="preserve">и щодо попередження алкоголізму, </w:t>
            </w:r>
            <w:r w:rsidR="008402A7">
              <w:rPr>
                <w:sz w:val="28"/>
                <w:szCs w:val="28"/>
                <w:lang w:val="uk-UA"/>
              </w:rPr>
              <w:lastRenderedPageBreak/>
              <w:t>наркоманії та</w:t>
            </w:r>
            <w:r w:rsidRPr="00777979">
              <w:rPr>
                <w:sz w:val="28"/>
                <w:szCs w:val="28"/>
                <w:lang w:val="uk-UA"/>
              </w:rPr>
              <w:t xml:space="preserve"> тютюнопаління серед дітей та молоді.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Управління соціальних служб для сім'ї, дітей та молоді департаменту соціально-гуманітарної політики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одити</w:t>
            </w:r>
            <w:r w:rsidRPr="00777979">
              <w:rPr>
                <w:sz w:val="28"/>
                <w:szCs w:val="28"/>
                <w:lang w:val="uk-UA"/>
              </w:rPr>
              <w:t xml:space="preserve"> спільні засідання з питань попередження наркоманії, алкоголізму, тютюнопаління серед неповнолітніх. </w:t>
            </w:r>
          </w:p>
        </w:tc>
        <w:tc>
          <w:tcPr>
            <w:tcW w:w="1815" w:type="dxa"/>
          </w:tcPr>
          <w:p w:rsidR="003D1854" w:rsidRPr="00777979" w:rsidRDefault="003D1854" w:rsidP="00286CD2">
            <w:pPr>
              <w:tabs>
                <w:tab w:val="left" w:pos="1200"/>
              </w:tabs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777979">
              <w:rPr>
                <w:sz w:val="28"/>
                <w:szCs w:val="28"/>
                <w:lang w:val="uk-UA"/>
              </w:rPr>
              <w:t>оквартально</w:t>
            </w:r>
          </w:p>
        </w:tc>
        <w:tc>
          <w:tcPr>
            <w:tcW w:w="6918" w:type="dxa"/>
          </w:tcPr>
          <w:p w:rsidR="003D1854" w:rsidRPr="00777979" w:rsidRDefault="003D1854" w:rsidP="00FB623E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 управління соціальних служб для сім'ї, дітей та молоді департаменту соціально-гуманітарної політики Вільногірської міської</w:t>
            </w:r>
            <w:r>
              <w:rPr>
                <w:sz w:val="28"/>
                <w:szCs w:val="28"/>
                <w:lang w:val="uk-UA"/>
              </w:rPr>
              <w:t xml:space="preserve"> ради 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, відділ освіти департаменту </w:t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777979">
              <w:rPr>
                <w:sz w:val="28"/>
                <w:szCs w:val="28"/>
                <w:lang w:val="uk-UA"/>
              </w:rPr>
              <w:t>соціально-гуманітарної політики Вільногірської міської р</w:t>
            </w:r>
            <w:r>
              <w:rPr>
                <w:sz w:val="28"/>
                <w:szCs w:val="28"/>
                <w:lang w:val="uk-UA"/>
              </w:rPr>
              <w:t>ади Дніпропетровської області, комунальне підприємство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«Вільногірський міський центр первинної медико-санітарної допомоги</w:t>
            </w:r>
            <w:r>
              <w:rPr>
                <w:sz w:val="28"/>
                <w:szCs w:val="28"/>
                <w:lang w:val="uk-UA"/>
              </w:rPr>
              <w:t>» Вільногірської міської ради, 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 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453" w:type="dxa"/>
          </w:tcPr>
          <w:p w:rsidR="003D1854" w:rsidRPr="00777979" w:rsidRDefault="003D1854" w:rsidP="00386316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одити наради з директорами</w:t>
            </w:r>
            <w:r w:rsidRPr="00777979">
              <w:rPr>
                <w:sz w:val="28"/>
                <w:szCs w:val="28"/>
                <w:lang w:val="uk-UA"/>
              </w:rPr>
              <w:t xml:space="preserve"> шкіл з питання дотримання вимог чинного законодавства щодо протидії поширення алкоголю і тютюну серед дітей із запрошенням приватних підприємців, які здійснюють торгівельну діяльність з реалізації тютюнових виробів, слабоалкогольних та алкогольних напоїв поряд із </w:t>
            </w:r>
            <w:r>
              <w:rPr>
                <w:sz w:val="28"/>
                <w:szCs w:val="28"/>
                <w:lang w:val="uk-UA"/>
              </w:rPr>
              <w:t>закладами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освіти</w:t>
            </w:r>
            <w:r w:rsidRPr="0077797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</w:t>
            </w:r>
          </w:p>
          <w:p w:rsidR="003D1854" w:rsidRPr="00777979" w:rsidRDefault="00570AFC" w:rsidP="0057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="003D1854"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DC6F32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батьківсько-учнівських зборів</w:t>
            </w:r>
            <w:r w:rsidRPr="00777979">
              <w:rPr>
                <w:sz w:val="28"/>
                <w:szCs w:val="28"/>
                <w:lang w:val="uk-UA"/>
              </w:rPr>
              <w:t xml:space="preserve"> із запрошенням представників Вільногірськ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77979">
              <w:rPr>
                <w:sz w:val="28"/>
                <w:szCs w:val="28"/>
                <w:lang w:val="uk-UA"/>
              </w:rPr>
              <w:t>відділу поліції Головного управління Національної поліції у Дніпропетровській  області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</w:t>
            </w:r>
          </w:p>
          <w:p w:rsidR="003D1854" w:rsidRPr="00777979" w:rsidRDefault="00570AFC" w:rsidP="0057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="003D1854"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згодою),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777979">
              <w:rPr>
                <w:sz w:val="28"/>
                <w:szCs w:val="28"/>
                <w:lang w:val="uk-UA"/>
              </w:rPr>
              <w:t xml:space="preserve">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 тематичних класних годин, бесід</w:t>
            </w:r>
            <w:r w:rsidRPr="00777979">
              <w:rPr>
                <w:sz w:val="28"/>
                <w:szCs w:val="28"/>
                <w:lang w:val="uk-UA"/>
              </w:rPr>
              <w:t xml:space="preserve"> щодо формування здорового способу життя учнівської молоді.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777979">
              <w:rPr>
                <w:sz w:val="28"/>
                <w:szCs w:val="28"/>
                <w:lang w:val="uk-UA"/>
              </w:rPr>
              <w:t>ротягом</w:t>
            </w:r>
          </w:p>
          <w:p w:rsidR="003D1854" w:rsidRPr="00777979" w:rsidRDefault="00570AFC" w:rsidP="0057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2020</w:t>
            </w:r>
            <w:r w:rsidR="003D1854"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453" w:type="dxa"/>
          </w:tcPr>
          <w:p w:rsidR="003D1854" w:rsidRPr="00777979" w:rsidRDefault="003D1854" w:rsidP="008F38CB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 рейдів у закладах освіти щодо виявлення</w:t>
            </w:r>
            <w:r w:rsidRPr="00777979">
              <w:rPr>
                <w:sz w:val="28"/>
                <w:szCs w:val="28"/>
                <w:lang w:val="uk-UA"/>
              </w:rPr>
              <w:t xml:space="preserve"> фактів паління та вживання алкоголю на території шкіл.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D1854" w:rsidRPr="001A28FF" w:rsidTr="00616F76">
        <w:trPr>
          <w:trHeight w:val="882"/>
        </w:trPr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spacing w:after="20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77979">
              <w:rPr>
                <w:sz w:val="28"/>
                <w:szCs w:val="28"/>
                <w:lang w:eastAsia="en-US"/>
              </w:rPr>
              <w:t>Пров</w:t>
            </w:r>
            <w:r w:rsidRPr="00777979">
              <w:rPr>
                <w:sz w:val="28"/>
                <w:szCs w:val="28"/>
                <w:lang w:val="uk-UA" w:eastAsia="en-US"/>
              </w:rPr>
              <w:t>е</w:t>
            </w:r>
            <w:r>
              <w:rPr>
                <w:sz w:val="28"/>
                <w:szCs w:val="28"/>
                <w:lang w:val="uk-UA" w:eastAsia="en-US"/>
              </w:rPr>
              <w:t>дення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моніторинг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у</w:t>
            </w:r>
            <w:r w:rsidRPr="00777979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ефективності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профілактики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шкідливих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звичок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серед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неповнолітніх</w:t>
            </w:r>
            <w:proofErr w:type="spellEnd"/>
            <w:r w:rsidRPr="00777979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Відділ освіти департаменту соціально-гуманітарної політики</w:t>
            </w:r>
            <w:r>
              <w:rPr>
                <w:sz w:val="28"/>
                <w:szCs w:val="28"/>
                <w:lang w:val="uk-UA"/>
              </w:rPr>
              <w:t xml:space="preserve"> Вільногірської міської ради 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, комунальний заклад  «Міський методичний центр» Вільногірської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777979">
              <w:rPr>
                <w:sz w:val="28"/>
                <w:szCs w:val="28"/>
                <w:lang w:val="uk-UA"/>
              </w:rPr>
              <w:t>міської ради Дніпропетровської області,</w:t>
            </w:r>
            <w:r>
              <w:rPr>
                <w:sz w:val="28"/>
                <w:szCs w:val="28"/>
                <w:lang w:val="uk-UA"/>
              </w:rPr>
              <w:t xml:space="preserve"> директори </w:t>
            </w:r>
          </w:p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453" w:type="dxa"/>
          </w:tcPr>
          <w:p w:rsidR="003D1854" w:rsidRPr="00777979" w:rsidRDefault="003D1854" w:rsidP="008402A7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 w:rsidR="004F601B">
              <w:rPr>
                <w:sz w:val="28"/>
                <w:szCs w:val="28"/>
                <w:lang w:val="uk-UA"/>
              </w:rPr>
              <w:t xml:space="preserve">виховних годин, тренінгів лекцій </w:t>
            </w:r>
            <w:r w:rsidR="008402A7">
              <w:rPr>
                <w:sz w:val="28"/>
                <w:szCs w:val="28"/>
                <w:lang w:val="uk-UA"/>
              </w:rPr>
              <w:t>«Вплив алкоголю,</w:t>
            </w:r>
            <w:r w:rsidRPr="00777979">
              <w:rPr>
                <w:sz w:val="28"/>
                <w:szCs w:val="28"/>
                <w:lang w:val="uk-UA"/>
              </w:rPr>
              <w:t xml:space="preserve"> тютюнопаління </w:t>
            </w:r>
            <w:r w:rsidR="008402A7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8402A7" w:rsidRPr="00BF2349">
              <w:rPr>
                <w:sz w:val="28"/>
                <w:szCs w:val="28"/>
                <w:lang w:val="uk-UA"/>
              </w:rPr>
              <w:t>психоактивних</w:t>
            </w:r>
            <w:proofErr w:type="spellEnd"/>
            <w:r w:rsidR="008402A7" w:rsidRPr="00897649">
              <w:rPr>
                <w:lang w:val="uk-UA"/>
              </w:rPr>
              <w:t xml:space="preserve"> </w:t>
            </w:r>
            <w:r w:rsidR="008402A7" w:rsidRPr="00777979">
              <w:rPr>
                <w:sz w:val="28"/>
                <w:szCs w:val="28"/>
                <w:lang w:val="uk-UA"/>
              </w:rPr>
              <w:t xml:space="preserve">речовин </w:t>
            </w:r>
            <w:r w:rsidRPr="00777979">
              <w:rPr>
                <w:sz w:val="28"/>
                <w:szCs w:val="28"/>
                <w:lang w:val="uk-UA"/>
              </w:rPr>
              <w:t xml:space="preserve">на здоров’я людини», «Профілактика </w:t>
            </w:r>
            <w:r w:rsidR="008402A7">
              <w:rPr>
                <w:sz w:val="28"/>
                <w:szCs w:val="28"/>
                <w:lang w:val="uk-UA"/>
              </w:rPr>
              <w:t>шкідливих звичок</w:t>
            </w:r>
            <w:r w:rsidRPr="00777979">
              <w:rPr>
                <w:sz w:val="28"/>
                <w:szCs w:val="28"/>
                <w:lang w:val="uk-UA"/>
              </w:rPr>
              <w:t>»</w:t>
            </w:r>
            <w:r w:rsidR="008402A7">
              <w:rPr>
                <w:sz w:val="28"/>
                <w:szCs w:val="28"/>
                <w:lang w:val="uk-UA"/>
              </w:rPr>
              <w:t xml:space="preserve"> тощо</w:t>
            </w:r>
            <w:r w:rsidRPr="0077797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березень - травень </w:t>
            </w:r>
          </w:p>
          <w:p w:rsidR="003D1854" w:rsidRPr="00777979" w:rsidRDefault="00570AFC" w:rsidP="0057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="003D1854"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13C6D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 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1A28FF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777979">
              <w:rPr>
                <w:sz w:val="28"/>
                <w:szCs w:val="28"/>
                <w:lang w:val="uk-UA"/>
              </w:rPr>
              <w:t xml:space="preserve"> засідан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777979">
              <w:rPr>
                <w:sz w:val="28"/>
                <w:szCs w:val="28"/>
                <w:lang w:val="uk-UA"/>
              </w:rPr>
              <w:t xml:space="preserve"> шкільних рад з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профілактики правопорушень.</w:t>
            </w:r>
          </w:p>
        </w:tc>
        <w:tc>
          <w:tcPr>
            <w:tcW w:w="1815" w:type="dxa"/>
          </w:tcPr>
          <w:p w:rsidR="003D1854" w:rsidRPr="00777979" w:rsidRDefault="003D1854" w:rsidP="00286CD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щоквартально</w:t>
            </w:r>
          </w:p>
          <w:p w:rsidR="003D1854" w:rsidRPr="00777979" w:rsidRDefault="003D1854" w:rsidP="00735C0B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протягом </w:t>
            </w:r>
            <w:r w:rsidR="00735C0B">
              <w:rPr>
                <w:sz w:val="28"/>
                <w:szCs w:val="28"/>
                <w:lang w:val="uk-UA"/>
              </w:rPr>
              <w:t>2020</w:t>
            </w:r>
            <w:r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 xml:space="preserve">Відділ освіти департаменту соціально-гуманітарної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політики</w:t>
            </w:r>
            <w:r>
              <w:rPr>
                <w:sz w:val="28"/>
                <w:szCs w:val="28"/>
                <w:lang w:val="uk-UA"/>
              </w:rPr>
              <w:t xml:space="preserve"> Вільногірської міської ради 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, 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</w:tbl>
    <w:p w:rsidR="003D1854" w:rsidRDefault="003D1854" w:rsidP="005C2022">
      <w:pPr>
        <w:tabs>
          <w:tab w:val="left" w:pos="0"/>
        </w:tabs>
        <w:rPr>
          <w:sz w:val="26"/>
          <w:szCs w:val="28"/>
          <w:lang w:val="uk-UA" w:eastAsia="en-US"/>
        </w:rPr>
      </w:pPr>
    </w:p>
    <w:p w:rsidR="00616F76" w:rsidRDefault="00616F76" w:rsidP="005C2022">
      <w:pPr>
        <w:tabs>
          <w:tab w:val="left" w:pos="0"/>
        </w:tabs>
        <w:rPr>
          <w:sz w:val="26"/>
          <w:szCs w:val="28"/>
          <w:lang w:val="uk-UA" w:eastAsia="en-US"/>
        </w:rPr>
      </w:pPr>
    </w:p>
    <w:p w:rsidR="003D1854" w:rsidRDefault="003D1854" w:rsidP="00F43094">
      <w:pPr>
        <w:ind w:left="-709" w:firstLine="1276"/>
        <w:rPr>
          <w:sz w:val="28"/>
          <w:szCs w:val="28"/>
          <w:lang w:val="uk-UA"/>
        </w:rPr>
      </w:pPr>
      <w:r w:rsidRPr="0069357B">
        <w:rPr>
          <w:sz w:val="28"/>
          <w:szCs w:val="28"/>
          <w:lang w:val="uk-UA"/>
        </w:rPr>
        <w:t xml:space="preserve">Керуючий справами виконавчого комітету </w:t>
      </w:r>
    </w:p>
    <w:p w:rsidR="003D1854" w:rsidRDefault="003D1854" w:rsidP="00F43094">
      <w:pPr>
        <w:ind w:left="-709" w:firstLine="1276"/>
        <w:rPr>
          <w:sz w:val="28"/>
          <w:szCs w:val="28"/>
          <w:lang w:val="uk-UA"/>
        </w:rPr>
      </w:pPr>
      <w:r w:rsidRPr="0069357B">
        <w:rPr>
          <w:sz w:val="28"/>
          <w:szCs w:val="28"/>
          <w:lang w:val="uk-UA"/>
        </w:rPr>
        <w:t xml:space="preserve">Вільногірської міської ради  </w:t>
      </w:r>
    </w:p>
    <w:p w:rsidR="003D1854" w:rsidRDefault="003D1854" w:rsidP="00F43094">
      <w:pPr>
        <w:ind w:left="-709" w:firstLine="1276"/>
        <w:rPr>
          <w:sz w:val="28"/>
          <w:szCs w:val="28"/>
          <w:lang w:val="uk-UA"/>
        </w:rPr>
      </w:pPr>
      <w:r w:rsidRPr="0069357B">
        <w:rPr>
          <w:sz w:val="28"/>
          <w:szCs w:val="28"/>
          <w:lang w:val="uk-UA"/>
        </w:rPr>
        <w:t xml:space="preserve">Дніпропетровської області       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="001A28FF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</w:t>
      </w:r>
      <w:r w:rsidR="00735C0B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М.С. Власенко</w:t>
      </w:r>
    </w:p>
    <w:p w:rsidR="003D1854" w:rsidRPr="00EB700B" w:rsidRDefault="003D1854" w:rsidP="005C2022">
      <w:pPr>
        <w:tabs>
          <w:tab w:val="left" w:pos="0"/>
        </w:tabs>
        <w:rPr>
          <w:sz w:val="28"/>
          <w:szCs w:val="28"/>
          <w:lang w:val="uk-UA"/>
        </w:rPr>
      </w:pP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</w:p>
    <w:p w:rsidR="004F601B" w:rsidRPr="004F601B" w:rsidRDefault="003D1854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B700B">
        <w:rPr>
          <w:sz w:val="28"/>
          <w:szCs w:val="28"/>
          <w:lang w:val="uk-UA"/>
        </w:rPr>
        <w:t xml:space="preserve">       </w:t>
      </w:r>
      <w:r w:rsidR="004F601B" w:rsidRPr="004F601B">
        <w:rPr>
          <w:sz w:val="28"/>
          <w:szCs w:val="28"/>
          <w:lang w:val="uk-UA"/>
        </w:rPr>
        <w:t>Начальник відділу освіти департаменту</w:t>
      </w:r>
    </w:p>
    <w:p w:rsidR="004F601B" w:rsidRPr="004F601B" w:rsidRDefault="004F601B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F601B">
        <w:rPr>
          <w:sz w:val="28"/>
          <w:szCs w:val="28"/>
          <w:lang w:val="uk-UA"/>
        </w:rPr>
        <w:t xml:space="preserve">соціально-гуманітарної політики </w:t>
      </w:r>
    </w:p>
    <w:p w:rsidR="004F601B" w:rsidRPr="004F601B" w:rsidRDefault="004F601B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F601B">
        <w:rPr>
          <w:sz w:val="28"/>
          <w:szCs w:val="28"/>
          <w:lang w:val="uk-UA"/>
        </w:rPr>
        <w:t xml:space="preserve">Вільногірської міської ради </w:t>
      </w:r>
    </w:p>
    <w:p w:rsidR="004F601B" w:rsidRPr="004F601B" w:rsidRDefault="004F601B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F601B">
        <w:rPr>
          <w:sz w:val="28"/>
          <w:szCs w:val="28"/>
          <w:lang w:val="uk-UA"/>
        </w:rPr>
        <w:t xml:space="preserve">Дніпропетровської області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4F601B">
        <w:rPr>
          <w:sz w:val="28"/>
          <w:szCs w:val="28"/>
          <w:lang w:val="uk-UA"/>
        </w:rPr>
        <w:t>І. М. Бойко</w:t>
      </w:r>
    </w:p>
    <w:p w:rsidR="003D1854" w:rsidRPr="004F601B" w:rsidRDefault="003D1854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3D1854" w:rsidRPr="004F601B" w:rsidSect="00472628">
      <w:footerReference w:type="even" r:id="rId10"/>
      <w:footerReference w:type="default" r:id="rId11"/>
      <w:pgSz w:w="16840" w:h="11907" w:orient="landscape"/>
      <w:pgMar w:top="851" w:right="1134" w:bottom="993" w:left="90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FE7" w:rsidRDefault="00AE5FE7" w:rsidP="00CC7309">
      <w:r>
        <w:separator/>
      </w:r>
    </w:p>
  </w:endnote>
  <w:endnote w:type="continuationSeparator" w:id="0">
    <w:p w:rsidR="00AE5FE7" w:rsidRDefault="00AE5FE7" w:rsidP="00CC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004D12" w:rsidP="00AF57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8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54" w:rsidRDefault="003D1854" w:rsidP="00AF57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3D1854" w:rsidP="00AF570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004D12" w:rsidP="00AF57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8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54" w:rsidRDefault="003D1854" w:rsidP="00AF570D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3D1854" w:rsidP="00AF57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FE7" w:rsidRDefault="00AE5FE7" w:rsidP="00CC7309">
      <w:r>
        <w:separator/>
      </w:r>
    </w:p>
  </w:footnote>
  <w:footnote w:type="continuationSeparator" w:id="0">
    <w:p w:rsidR="00AE5FE7" w:rsidRDefault="00AE5FE7" w:rsidP="00CC7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2A6"/>
    <w:rsid w:val="00004D12"/>
    <w:rsid w:val="000227F1"/>
    <w:rsid w:val="00027B3A"/>
    <w:rsid w:val="00032F92"/>
    <w:rsid w:val="00066EF2"/>
    <w:rsid w:val="00077E53"/>
    <w:rsid w:val="000932DE"/>
    <w:rsid w:val="000A0836"/>
    <w:rsid w:val="000D0857"/>
    <w:rsid w:val="000E3E8E"/>
    <w:rsid w:val="000F4FB5"/>
    <w:rsid w:val="001317F0"/>
    <w:rsid w:val="00133CAB"/>
    <w:rsid w:val="00145735"/>
    <w:rsid w:val="00152C75"/>
    <w:rsid w:val="0018735A"/>
    <w:rsid w:val="00187FD7"/>
    <w:rsid w:val="001A28FF"/>
    <w:rsid w:val="001C52A6"/>
    <w:rsid w:val="001C5E0D"/>
    <w:rsid w:val="00214505"/>
    <w:rsid w:val="002218E9"/>
    <w:rsid w:val="00286CD2"/>
    <w:rsid w:val="002B526C"/>
    <w:rsid w:val="002B5B0A"/>
    <w:rsid w:val="002F70F4"/>
    <w:rsid w:val="00304204"/>
    <w:rsid w:val="0031633D"/>
    <w:rsid w:val="0032029F"/>
    <w:rsid w:val="00362744"/>
    <w:rsid w:val="0038194C"/>
    <w:rsid w:val="00384415"/>
    <w:rsid w:val="00386316"/>
    <w:rsid w:val="00391562"/>
    <w:rsid w:val="003A32AC"/>
    <w:rsid w:val="003C3C2D"/>
    <w:rsid w:val="003D1854"/>
    <w:rsid w:val="003D7AA9"/>
    <w:rsid w:val="003E0677"/>
    <w:rsid w:val="003E5BBC"/>
    <w:rsid w:val="003E7493"/>
    <w:rsid w:val="00472628"/>
    <w:rsid w:val="004D40DA"/>
    <w:rsid w:val="004E7523"/>
    <w:rsid w:val="004F601B"/>
    <w:rsid w:val="00525EF5"/>
    <w:rsid w:val="00570AFC"/>
    <w:rsid w:val="00576F43"/>
    <w:rsid w:val="00581E81"/>
    <w:rsid w:val="0059299F"/>
    <w:rsid w:val="005A1E29"/>
    <w:rsid w:val="005B7AAC"/>
    <w:rsid w:val="005C148D"/>
    <w:rsid w:val="005C2022"/>
    <w:rsid w:val="005C2C17"/>
    <w:rsid w:val="00616F76"/>
    <w:rsid w:val="006572C2"/>
    <w:rsid w:val="00671CB5"/>
    <w:rsid w:val="0069357B"/>
    <w:rsid w:val="00700238"/>
    <w:rsid w:val="0071425E"/>
    <w:rsid w:val="00735C0B"/>
    <w:rsid w:val="00762AB6"/>
    <w:rsid w:val="0076486B"/>
    <w:rsid w:val="00766CEC"/>
    <w:rsid w:val="00777979"/>
    <w:rsid w:val="007C4D99"/>
    <w:rsid w:val="007D790F"/>
    <w:rsid w:val="00802FBC"/>
    <w:rsid w:val="008134F8"/>
    <w:rsid w:val="008259C9"/>
    <w:rsid w:val="00826B6D"/>
    <w:rsid w:val="00835873"/>
    <w:rsid w:val="008402A7"/>
    <w:rsid w:val="00857AF8"/>
    <w:rsid w:val="00862DA3"/>
    <w:rsid w:val="0089666E"/>
    <w:rsid w:val="008A3C86"/>
    <w:rsid w:val="008A4758"/>
    <w:rsid w:val="008B5124"/>
    <w:rsid w:val="008B7800"/>
    <w:rsid w:val="008D43E3"/>
    <w:rsid w:val="008F38CB"/>
    <w:rsid w:val="00927680"/>
    <w:rsid w:val="00936964"/>
    <w:rsid w:val="009374C0"/>
    <w:rsid w:val="00957A16"/>
    <w:rsid w:val="009850F1"/>
    <w:rsid w:val="009F0620"/>
    <w:rsid w:val="009F61EC"/>
    <w:rsid w:val="00A1312F"/>
    <w:rsid w:val="00A13C6D"/>
    <w:rsid w:val="00A13E1B"/>
    <w:rsid w:val="00A22B90"/>
    <w:rsid w:val="00A40C0F"/>
    <w:rsid w:val="00A5643F"/>
    <w:rsid w:val="00A730B8"/>
    <w:rsid w:val="00AA798B"/>
    <w:rsid w:val="00AC1DBE"/>
    <w:rsid w:val="00AD709F"/>
    <w:rsid w:val="00AE257E"/>
    <w:rsid w:val="00AE5FE7"/>
    <w:rsid w:val="00AF570D"/>
    <w:rsid w:val="00B00DCB"/>
    <w:rsid w:val="00B222D6"/>
    <w:rsid w:val="00B31342"/>
    <w:rsid w:val="00B41B57"/>
    <w:rsid w:val="00B41E15"/>
    <w:rsid w:val="00B43F46"/>
    <w:rsid w:val="00B925DB"/>
    <w:rsid w:val="00B96269"/>
    <w:rsid w:val="00BA7B1A"/>
    <w:rsid w:val="00BC5E65"/>
    <w:rsid w:val="00BD7505"/>
    <w:rsid w:val="00BF2349"/>
    <w:rsid w:val="00BF5032"/>
    <w:rsid w:val="00C03AFF"/>
    <w:rsid w:val="00C043B6"/>
    <w:rsid w:val="00C13606"/>
    <w:rsid w:val="00C22EEA"/>
    <w:rsid w:val="00C27184"/>
    <w:rsid w:val="00C73D73"/>
    <w:rsid w:val="00CC7309"/>
    <w:rsid w:val="00CF3AC8"/>
    <w:rsid w:val="00D30F4B"/>
    <w:rsid w:val="00D42C1B"/>
    <w:rsid w:val="00D47E7A"/>
    <w:rsid w:val="00D62239"/>
    <w:rsid w:val="00D638C6"/>
    <w:rsid w:val="00D74452"/>
    <w:rsid w:val="00DB15E8"/>
    <w:rsid w:val="00DC6F32"/>
    <w:rsid w:val="00DD064D"/>
    <w:rsid w:val="00DF31E4"/>
    <w:rsid w:val="00E46335"/>
    <w:rsid w:val="00E8354C"/>
    <w:rsid w:val="00EA4DC7"/>
    <w:rsid w:val="00EB62CD"/>
    <w:rsid w:val="00EB700B"/>
    <w:rsid w:val="00EE146C"/>
    <w:rsid w:val="00EF7959"/>
    <w:rsid w:val="00F1673B"/>
    <w:rsid w:val="00F171B7"/>
    <w:rsid w:val="00F423E5"/>
    <w:rsid w:val="00F43094"/>
    <w:rsid w:val="00F71FE3"/>
    <w:rsid w:val="00F9293B"/>
    <w:rsid w:val="00FA5478"/>
    <w:rsid w:val="00FB1FD4"/>
    <w:rsid w:val="00FB623E"/>
    <w:rsid w:val="00FD1546"/>
    <w:rsid w:val="00FE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D790F"/>
    <w:pPr>
      <w:keepNext/>
      <w:spacing w:before="240" w:after="60"/>
      <w:outlineLvl w:val="0"/>
    </w:pPr>
    <w:rPr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E7493"/>
    <w:pPr>
      <w:keepNext/>
      <w:widowControl w:val="0"/>
      <w:jc w:val="center"/>
      <w:outlineLvl w:val="1"/>
    </w:pPr>
    <w:rPr>
      <w:rFonts w:eastAsia="Calibri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3E7493"/>
    <w:pPr>
      <w:keepNext/>
      <w:widowControl w:val="0"/>
      <w:jc w:val="center"/>
      <w:outlineLvl w:val="2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E7493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3E7493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footer"/>
    <w:basedOn w:val="a"/>
    <w:link w:val="a4"/>
    <w:uiPriority w:val="99"/>
    <w:rsid w:val="001C52A6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Нижний колонтитул Знак"/>
    <w:link w:val="a3"/>
    <w:uiPriority w:val="99"/>
    <w:locked/>
    <w:rsid w:val="001C52A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C52A6"/>
    <w:rPr>
      <w:rFonts w:cs="Times New Roman"/>
    </w:rPr>
  </w:style>
  <w:style w:type="character" w:styleId="a6">
    <w:name w:val="Hyperlink"/>
    <w:uiPriority w:val="99"/>
    <w:semiHidden/>
    <w:rsid w:val="003E749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5A1E29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8">
    <w:name w:val="Верхний колонтитул Знак"/>
    <w:link w:val="a7"/>
    <w:uiPriority w:val="99"/>
    <w:semiHidden/>
    <w:locked/>
    <w:rsid w:val="005A1E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7D790F"/>
    <w:rPr>
      <w:rFonts w:ascii="Times New Roman" w:eastAsia="Times New Roman" w:hAnsi="Times New Roman"/>
      <w:b/>
      <w:bCs/>
      <w:kern w:val="32"/>
      <w:sz w:val="32"/>
      <w:szCs w:val="32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2F70F4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F70F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osvita</cp:lastModifiedBy>
  <cp:revision>54</cp:revision>
  <cp:lastPrinted>2020-01-09T09:43:00Z</cp:lastPrinted>
  <dcterms:created xsi:type="dcterms:W3CDTF">2017-01-23T09:25:00Z</dcterms:created>
  <dcterms:modified xsi:type="dcterms:W3CDTF">2020-01-09T10:35:00Z</dcterms:modified>
</cp:coreProperties>
</file>